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6E" w:rsidRPr="00631803" w:rsidRDefault="004C6DDF" w:rsidP="009F3CED">
      <w:pPr>
        <w:jc w:val="left"/>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style="position:absolute;margin-left:232.8pt;margin-top:0;width:51.75pt;height:64.45pt;z-index:1;visibility:visible;mso-position-vertical:top">
            <v:imagedata r:id="rId8" o:title="герб+"/>
            <w10:wrap type="square"/>
          </v:shape>
        </w:pict>
      </w:r>
      <w:r w:rsidR="009F3CED">
        <w:rPr>
          <w:b/>
        </w:rPr>
        <w:br w:type="textWrapping" w:clear="all"/>
      </w:r>
    </w:p>
    <w:p w:rsidR="00D60A9E" w:rsidRPr="00631803" w:rsidRDefault="00D60A9E" w:rsidP="00631803">
      <w:pPr>
        <w:jc w:val="center"/>
        <w:rPr>
          <w:b/>
        </w:rPr>
      </w:pPr>
      <w:r w:rsidRPr="00631803">
        <w:rPr>
          <w:b/>
        </w:rPr>
        <w:t>Иркутская область</w:t>
      </w:r>
    </w:p>
    <w:p w:rsidR="00D60A9E" w:rsidRPr="00631803" w:rsidRDefault="00D60A9E" w:rsidP="00631803">
      <w:pPr>
        <w:jc w:val="center"/>
        <w:rPr>
          <w:b/>
        </w:rPr>
      </w:pPr>
      <w:r w:rsidRPr="00631803">
        <w:rPr>
          <w:b/>
        </w:rPr>
        <w:t>Нижнеилимский район</w:t>
      </w:r>
    </w:p>
    <w:p w:rsidR="00D60A9E" w:rsidRPr="00631803" w:rsidRDefault="00D60A9E" w:rsidP="00631803">
      <w:pPr>
        <w:jc w:val="center"/>
        <w:rPr>
          <w:b/>
        </w:rPr>
      </w:pPr>
      <w:r w:rsidRPr="00631803">
        <w:rPr>
          <w:b/>
        </w:rPr>
        <w:t>Контрольно-счетная палата</w:t>
      </w:r>
    </w:p>
    <w:p w:rsidR="00D60A9E" w:rsidRPr="00631803" w:rsidRDefault="00D60A9E" w:rsidP="00631803">
      <w:pPr>
        <w:jc w:val="center"/>
        <w:rPr>
          <w:b/>
        </w:rPr>
      </w:pPr>
      <w:r w:rsidRPr="00631803">
        <w:rPr>
          <w:b/>
        </w:rPr>
        <w:t>Нижнеилимского муниципального района</w:t>
      </w:r>
    </w:p>
    <w:p w:rsidR="00D60A9E" w:rsidRPr="0074447F" w:rsidRDefault="00D60A9E" w:rsidP="00185781">
      <w:r>
        <w:t>___________</w:t>
      </w:r>
      <w:r w:rsidRPr="0074447F">
        <w:t>______________________________________________</w:t>
      </w:r>
      <w:r>
        <w:t>____________________________</w:t>
      </w:r>
    </w:p>
    <w:p w:rsidR="00D60A9E" w:rsidRPr="0074447F" w:rsidRDefault="00D60A9E" w:rsidP="00185781">
      <w:r w:rsidRPr="0074447F">
        <w:t>====================================================================</w:t>
      </w:r>
      <w:r>
        <w:t>========</w:t>
      </w:r>
    </w:p>
    <w:p w:rsidR="00D60A9E" w:rsidRPr="0074447F" w:rsidRDefault="00D60A9E" w:rsidP="00185781"/>
    <w:p w:rsidR="006B4781" w:rsidRDefault="006B4781" w:rsidP="00185781">
      <w:r>
        <w:t xml:space="preserve">от  </w:t>
      </w:r>
      <w:r w:rsidR="00091D5D">
        <w:t>«</w:t>
      </w:r>
      <w:r w:rsidR="00073E2A">
        <w:t>14</w:t>
      </w:r>
      <w:r w:rsidR="00091D5D">
        <w:t>»</w:t>
      </w:r>
      <w:r w:rsidR="00C62C1F">
        <w:t xml:space="preserve"> </w:t>
      </w:r>
      <w:r w:rsidR="006376B8">
        <w:t>но</w:t>
      </w:r>
      <w:r w:rsidR="00815AFF">
        <w:t>ября</w:t>
      </w:r>
      <w:r w:rsidR="00091D5D">
        <w:t xml:space="preserve"> </w:t>
      </w:r>
      <w:r>
        <w:t xml:space="preserve"> 201</w:t>
      </w:r>
      <w:r w:rsidR="00815AFF">
        <w:t>8</w:t>
      </w:r>
      <w:r>
        <w:t xml:space="preserve"> г.                                                                             г. Железногорск-Илимский </w:t>
      </w:r>
    </w:p>
    <w:p w:rsidR="006B4781" w:rsidRDefault="006B4781" w:rsidP="00185781"/>
    <w:p w:rsidR="006B4781" w:rsidRPr="001F3570" w:rsidRDefault="006B4781" w:rsidP="00185781"/>
    <w:p w:rsidR="006B4781" w:rsidRDefault="006B4781" w:rsidP="00185781"/>
    <w:p w:rsidR="006B4781" w:rsidRPr="008429E3" w:rsidRDefault="00DC577F" w:rsidP="00631803">
      <w:pPr>
        <w:jc w:val="center"/>
        <w:rPr>
          <w:b/>
        </w:rPr>
      </w:pPr>
      <w:r>
        <w:rPr>
          <w:b/>
        </w:rPr>
        <w:t>Отчет</w:t>
      </w:r>
      <w:r w:rsidR="006B4781" w:rsidRPr="008429E3">
        <w:rPr>
          <w:b/>
        </w:rPr>
        <w:t xml:space="preserve"> №</w:t>
      </w:r>
      <w:r w:rsidR="0001300D">
        <w:rPr>
          <w:b/>
        </w:rPr>
        <w:t xml:space="preserve"> 01-07/</w:t>
      </w:r>
      <w:r w:rsidR="003E3ADB">
        <w:rPr>
          <w:b/>
        </w:rPr>
        <w:t>13</w:t>
      </w:r>
    </w:p>
    <w:p w:rsidR="006B4781" w:rsidRPr="008429E3" w:rsidRDefault="006B4781" w:rsidP="00631803">
      <w:pPr>
        <w:jc w:val="center"/>
        <w:rPr>
          <w:b/>
        </w:rPr>
      </w:pPr>
      <w:r w:rsidRPr="008429E3">
        <w:rPr>
          <w:b/>
        </w:rPr>
        <w:t>по результатам контрольного мероприятия</w:t>
      </w:r>
    </w:p>
    <w:p w:rsidR="006B4781" w:rsidRPr="00A24DBC" w:rsidRDefault="00A24DBC" w:rsidP="00A24DBC">
      <w:pPr>
        <w:jc w:val="center"/>
        <w:rPr>
          <w:b/>
        </w:rPr>
      </w:pPr>
      <w:r w:rsidRPr="00A24DBC">
        <w:rPr>
          <w:b/>
        </w:rPr>
        <w:t>«Проверка законности и эффективности расходования бюджетных средств  администрацией МО  «</w:t>
      </w:r>
      <w:r w:rsidR="00815AFF">
        <w:rPr>
          <w:b/>
        </w:rPr>
        <w:t>Соцгород</w:t>
      </w:r>
      <w:r w:rsidRPr="00A24DBC">
        <w:rPr>
          <w:b/>
        </w:rPr>
        <w:t xml:space="preserve">ское </w:t>
      </w:r>
      <w:r w:rsidR="00815AFF">
        <w:rPr>
          <w:b/>
        </w:rPr>
        <w:t>С</w:t>
      </w:r>
      <w:r w:rsidRPr="00A24DBC">
        <w:rPr>
          <w:b/>
        </w:rPr>
        <w:t>П» за 201</w:t>
      </w:r>
      <w:r w:rsidR="00815AFF">
        <w:rPr>
          <w:b/>
        </w:rPr>
        <w:t>7</w:t>
      </w:r>
      <w:r w:rsidRPr="00A24DBC">
        <w:rPr>
          <w:b/>
        </w:rPr>
        <w:t xml:space="preserve"> год».</w:t>
      </w:r>
    </w:p>
    <w:p w:rsidR="008429E3" w:rsidRDefault="008429E3" w:rsidP="00185781"/>
    <w:p w:rsidR="00815AFF" w:rsidRDefault="00FC3435" w:rsidP="00815AFF">
      <w:r>
        <w:rPr>
          <w:b/>
        </w:rPr>
        <w:t xml:space="preserve">    </w:t>
      </w:r>
      <w:r w:rsidR="00A01057">
        <w:rPr>
          <w:b/>
        </w:rPr>
        <w:t xml:space="preserve">   </w:t>
      </w:r>
      <w:r w:rsidR="00843992">
        <w:rPr>
          <w:b/>
        </w:rPr>
        <w:t xml:space="preserve">  </w:t>
      </w:r>
      <w:r w:rsidR="006B4781" w:rsidRPr="00213FD5">
        <w:rPr>
          <w:b/>
        </w:rPr>
        <w:t xml:space="preserve">Основание </w:t>
      </w:r>
      <w:r w:rsidR="00D22D82" w:rsidRPr="00213FD5">
        <w:rPr>
          <w:b/>
        </w:rPr>
        <w:t xml:space="preserve">для </w:t>
      </w:r>
      <w:r w:rsidR="006B4781" w:rsidRPr="00213FD5">
        <w:rPr>
          <w:b/>
        </w:rPr>
        <w:t>проведения проверки:</w:t>
      </w:r>
      <w:r w:rsidRPr="00213FD5">
        <w:rPr>
          <w:b/>
        </w:rPr>
        <w:t xml:space="preserve"> </w:t>
      </w:r>
      <w:r w:rsidR="00815AFF" w:rsidRPr="00213FD5">
        <w:t>План работы К</w:t>
      </w:r>
      <w:r w:rsidR="0017363A" w:rsidRPr="00213FD5">
        <w:t>онтрольно-</w:t>
      </w:r>
      <w:r w:rsidR="00213FD5">
        <w:t xml:space="preserve">счетная палата </w:t>
      </w:r>
      <w:r w:rsidR="00815AFF" w:rsidRPr="00213FD5">
        <w:t>Нижнеилимского муниципального района на 2018 год.</w:t>
      </w:r>
    </w:p>
    <w:p w:rsidR="00815AFF" w:rsidRDefault="00FC3435" w:rsidP="00815AFF">
      <w:pPr>
        <w:ind w:right="157"/>
      </w:pPr>
      <w:r>
        <w:rPr>
          <w:b/>
        </w:rPr>
        <w:t xml:space="preserve">    </w:t>
      </w:r>
      <w:r w:rsidR="00A01057">
        <w:rPr>
          <w:b/>
        </w:rPr>
        <w:t xml:space="preserve">   </w:t>
      </w:r>
      <w:r w:rsidR="00843992">
        <w:rPr>
          <w:b/>
        </w:rPr>
        <w:t xml:space="preserve">  </w:t>
      </w:r>
      <w:r w:rsidR="006B4781" w:rsidRPr="002E7912">
        <w:rPr>
          <w:b/>
        </w:rPr>
        <w:t xml:space="preserve">Предмет </w:t>
      </w:r>
      <w:r w:rsidR="006B4781">
        <w:rPr>
          <w:b/>
        </w:rPr>
        <w:t>проверки</w:t>
      </w:r>
      <w:r w:rsidR="006B4781" w:rsidRPr="002E7912">
        <w:rPr>
          <w:b/>
        </w:rPr>
        <w:t>:</w:t>
      </w:r>
      <w:r>
        <w:rPr>
          <w:b/>
        </w:rPr>
        <w:t xml:space="preserve"> </w:t>
      </w:r>
      <w:r w:rsidR="00815AFF" w:rsidRPr="00532814">
        <w:t>нормативно-правовые акты, бухгалтерская отчетность, бюджетные сметы, первичные документы, подтверждающие поступление и расходование бюджетных средств, регистры бухгалтерского учета, договоры и муниципальные контракты, распорядительные и иные документы, обосновывающие операции со средствами, поступившими в поселение для осуществления деятельности в соответствии с учредительными документами</w:t>
      </w:r>
      <w:r w:rsidR="00815AFF">
        <w:t>.</w:t>
      </w:r>
    </w:p>
    <w:p w:rsidR="00815AFF" w:rsidRDefault="00815AFF" w:rsidP="00815AFF">
      <w:pPr>
        <w:ind w:right="157"/>
      </w:pPr>
      <w:r>
        <w:rPr>
          <w:b/>
        </w:rPr>
        <w:t xml:space="preserve">    </w:t>
      </w:r>
      <w:r w:rsidR="00A01057">
        <w:rPr>
          <w:b/>
        </w:rPr>
        <w:t xml:space="preserve">  </w:t>
      </w:r>
      <w:r w:rsidR="00843992">
        <w:rPr>
          <w:b/>
        </w:rPr>
        <w:t xml:space="preserve">  </w:t>
      </w:r>
      <w:r w:rsidRPr="00532814">
        <w:rPr>
          <w:b/>
        </w:rPr>
        <w:t>Объект</w:t>
      </w:r>
      <w:r w:rsidRPr="002E7912">
        <w:rPr>
          <w:b/>
        </w:rPr>
        <w:t xml:space="preserve"> </w:t>
      </w:r>
      <w:r>
        <w:rPr>
          <w:b/>
        </w:rPr>
        <w:t>контрольного мероприятия</w:t>
      </w:r>
      <w:r w:rsidRPr="002E7912">
        <w:rPr>
          <w:b/>
        </w:rPr>
        <w:t>:</w:t>
      </w:r>
      <w:r>
        <w:t xml:space="preserve"> администрация </w:t>
      </w:r>
      <w:r w:rsidRPr="00802FBF">
        <w:t>Соцгородско</w:t>
      </w:r>
      <w:r w:rsidR="00EC0A05">
        <w:t>го</w:t>
      </w:r>
      <w:r w:rsidRPr="00802FBF">
        <w:t xml:space="preserve"> С</w:t>
      </w:r>
      <w:r w:rsidRPr="002007A6">
        <w:t>П</w:t>
      </w:r>
      <w:r>
        <w:t>.</w:t>
      </w:r>
    </w:p>
    <w:p w:rsidR="00A01057" w:rsidRDefault="00A01057" w:rsidP="00A01057">
      <w:r>
        <w:rPr>
          <w:b/>
        </w:rPr>
        <w:t xml:space="preserve">      </w:t>
      </w:r>
      <w:r w:rsidR="00843992">
        <w:rPr>
          <w:b/>
        </w:rPr>
        <w:t xml:space="preserve">  </w:t>
      </w:r>
      <w:r>
        <w:rPr>
          <w:b/>
        </w:rPr>
        <w:t>Цель проверки</w:t>
      </w:r>
      <w:r w:rsidRPr="002E7912">
        <w:rPr>
          <w:b/>
        </w:rPr>
        <w:t>:</w:t>
      </w:r>
      <w:r>
        <w:rPr>
          <w:b/>
        </w:rPr>
        <w:t xml:space="preserve"> </w:t>
      </w:r>
      <w:r w:rsidRPr="00264DB7">
        <w:t>о</w:t>
      </w:r>
      <w:r>
        <w:t>существление контроля за</w:t>
      </w:r>
      <w:r w:rsidRPr="00264DB7">
        <w:t xml:space="preserve"> законност</w:t>
      </w:r>
      <w:r>
        <w:t>ью</w:t>
      </w:r>
      <w:r w:rsidRPr="00264DB7">
        <w:t>, обоснованност</w:t>
      </w:r>
      <w:r>
        <w:t>ью</w:t>
      </w:r>
      <w:r w:rsidRPr="00264DB7">
        <w:t>,  эффективност</w:t>
      </w:r>
      <w:r>
        <w:t>ью</w:t>
      </w:r>
      <w:r w:rsidRPr="00264DB7">
        <w:t xml:space="preserve"> использования бюджетных средств, предназначенных для функционирования </w:t>
      </w:r>
      <w:r>
        <w:t>администрации Соцгородского СП, а также соблюдение требований к порядку составления, утверждения и ведения бюджетных смет.</w:t>
      </w:r>
    </w:p>
    <w:p w:rsidR="00815AFF" w:rsidRDefault="00815AFF" w:rsidP="00815AFF">
      <w:pPr>
        <w:ind w:right="157"/>
      </w:pPr>
      <w:r>
        <w:rPr>
          <w:b/>
        </w:rPr>
        <w:t xml:space="preserve">    </w:t>
      </w:r>
      <w:r w:rsidR="00A01057">
        <w:rPr>
          <w:b/>
        </w:rPr>
        <w:t xml:space="preserve">  </w:t>
      </w:r>
      <w:r w:rsidR="00843992">
        <w:rPr>
          <w:b/>
        </w:rPr>
        <w:t xml:space="preserve">  </w:t>
      </w:r>
      <w:r w:rsidRPr="002E7912">
        <w:rPr>
          <w:b/>
        </w:rPr>
        <w:t>П</w:t>
      </w:r>
      <w:r>
        <w:rPr>
          <w:b/>
        </w:rPr>
        <w:t>еречень вопросов при проведении контрольного мероприятия</w:t>
      </w:r>
      <w:r w:rsidRPr="00B77789">
        <w:t xml:space="preserve">: </w:t>
      </w:r>
    </w:p>
    <w:p w:rsidR="00815AFF" w:rsidRPr="00264DB7" w:rsidRDefault="00815AFF" w:rsidP="00815AFF">
      <w:pPr>
        <w:ind w:right="157"/>
      </w:pPr>
      <w:r w:rsidRPr="00264DB7">
        <w:t>- соответстви</w:t>
      </w:r>
      <w:r>
        <w:t>е</w:t>
      </w:r>
      <w:r w:rsidRPr="00264DB7">
        <w:t xml:space="preserve"> учредительных документов действующему законодательству;</w:t>
      </w:r>
    </w:p>
    <w:p w:rsidR="00815AFF" w:rsidRPr="00264DB7" w:rsidRDefault="00815AFF" w:rsidP="00815AFF">
      <w:pPr>
        <w:ind w:right="157"/>
      </w:pPr>
      <w:r w:rsidRPr="00264DB7">
        <w:t>-</w:t>
      </w:r>
      <w:r w:rsidRPr="00264DB7">
        <w:rPr>
          <w:lang w:val="en-US"/>
        </w:rPr>
        <w:t> </w:t>
      </w:r>
      <w:r w:rsidRPr="00264DB7">
        <w:t>правильност</w:t>
      </w:r>
      <w:r>
        <w:t>ь</w:t>
      </w:r>
      <w:r w:rsidRPr="00264DB7">
        <w:t xml:space="preserve"> составления бюджетных смет;</w:t>
      </w:r>
    </w:p>
    <w:p w:rsidR="00815AFF" w:rsidRDefault="00815AFF" w:rsidP="00815AFF">
      <w:pPr>
        <w:ind w:right="157"/>
      </w:pPr>
      <w:r w:rsidRPr="00264DB7">
        <w:t xml:space="preserve">- анализ исполнения бюджетной сметы в части законности, эффективности и целевого использования бюджетных средств; </w:t>
      </w:r>
    </w:p>
    <w:p w:rsidR="00815AFF" w:rsidRDefault="00815AFF" w:rsidP="00815AFF">
      <w:pPr>
        <w:ind w:right="157"/>
      </w:pPr>
      <w:r>
        <w:t xml:space="preserve">- анализ использования средств, направленных в 2017 году на оплату труда </w:t>
      </w:r>
      <w:r w:rsidRPr="00903F09">
        <w:t>с начислениями</w:t>
      </w:r>
      <w:r>
        <w:t>;</w:t>
      </w:r>
    </w:p>
    <w:p w:rsidR="00815AFF" w:rsidRDefault="00815AFF" w:rsidP="00815AFF">
      <w:pPr>
        <w:ind w:right="157"/>
      </w:pPr>
      <w:r>
        <w:t>- анализ соответствия нормативно-правовых актов администрации поселения, на основании которых производится начисление и выплата средств по оплате труда,</w:t>
      </w:r>
      <w:r w:rsidRPr="009009BC">
        <w:t xml:space="preserve"> </w:t>
      </w:r>
      <w:r w:rsidRPr="00264DB7">
        <w:t>действующему законодательству</w:t>
      </w:r>
      <w:r>
        <w:t>;</w:t>
      </w:r>
    </w:p>
    <w:p w:rsidR="00815AFF" w:rsidRPr="00264DB7" w:rsidRDefault="00815AFF" w:rsidP="00815AFF">
      <w:pPr>
        <w:ind w:right="157"/>
      </w:pPr>
      <w:r w:rsidRPr="00264DB7">
        <w:t>-</w:t>
      </w:r>
      <w:r w:rsidRPr="00264DB7">
        <w:rPr>
          <w:lang w:val="en-US"/>
        </w:rPr>
        <w:t> </w:t>
      </w:r>
      <w:r>
        <w:t>законность,</w:t>
      </w:r>
      <w:r w:rsidRPr="00264DB7">
        <w:t xml:space="preserve"> эффективност</w:t>
      </w:r>
      <w:r>
        <w:t>ь</w:t>
      </w:r>
      <w:r w:rsidRPr="00264DB7">
        <w:t xml:space="preserve"> и целево</w:t>
      </w:r>
      <w:r>
        <w:t>е</w:t>
      </w:r>
      <w:r w:rsidRPr="00264DB7">
        <w:t xml:space="preserve"> использовани</w:t>
      </w:r>
      <w:r>
        <w:t>е</w:t>
      </w:r>
      <w:r w:rsidRPr="00264DB7">
        <w:t xml:space="preserve"> </w:t>
      </w:r>
      <w:r>
        <w:t xml:space="preserve">бюджетных средств на приобретение, и содержание </w:t>
      </w:r>
      <w:r w:rsidRPr="00264DB7">
        <w:t>муниципального  имущества;</w:t>
      </w:r>
    </w:p>
    <w:p w:rsidR="00815AFF" w:rsidRDefault="00815AFF" w:rsidP="00815AFF">
      <w:r>
        <w:t>- анализ дебиторской и кредиторской задолженност</w:t>
      </w:r>
      <w:r w:rsidR="00EF735D">
        <w:t>и</w:t>
      </w:r>
      <w:r>
        <w:t xml:space="preserve"> по состоянию на начало и конец </w:t>
      </w:r>
      <w:r w:rsidR="00EF735D">
        <w:t>проверяемого</w:t>
      </w:r>
      <w:r>
        <w:t xml:space="preserve"> периода, в том числе просроченной;</w:t>
      </w:r>
    </w:p>
    <w:p w:rsidR="00815AFF" w:rsidRDefault="00815AFF" w:rsidP="00815AFF">
      <w:pPr>
        <w:ind w:right="157"/>
      </w:pPr>
      <w:r w:rsidRPr="00264DB7">
        <w:t>-</w:t>
      </w:r>
      <w:r w:rsidRPr="00264DB7">
        <w:rPr>
          <w:lang w:val="en-US"/>
        </w:rPr>
        <w:t> </w:t>
      </w:r>
      <w:r w:rsidRPr="00264DB7">
        <w:t>иные вопросы.</w:t>
      </w:r>
    </w:p>
    <w:p w:rsidR="00D22D82" w:rsidRDefault="00FC3435" w:rsidP="00185781">
      <w:r>
        <w:rPr>
          <w:b/>
        </w:rPr>
        <w:t xml:space="preserve">    </w:t>
      </w:r>
      <w:r w:rsidR="00A01057">
        <w:rPr>
          <w:b/>
        </w:rPr>
        <w:t xml:space="preserve">  </w:t>
      </w:r>
      <w:r w:rsidR="00843992">
        <w:rPr>
          <w:b/>
        </w:rPr>
        <w:t xml:space="preserve">  </w:t>
      </w:r>
      <w:r w:rsidR="00D22D82" w:rsidRPr="00D22D82">
        <w:rPr>
          <w:b/>
        </w:rPr>
        <w:t>Проверяемый период деятельности:</w:t>
      </w:r>
      <w:r>
        <w:rPr>
          <w:b/>
        </w:rPr>
        <w:t xml:space="preserve"> </w:t>
      </w:r>
      <w:r w:rsidR="00D22D82">
        <w:t>201</w:t>
      </w:r>
      <w:r w:rsidR="00815AFF">
        <w:t>7</w:t>
      </w:r>
      <w:r w:rsidR="00D22D82">
        <w:t xml:space="preserve"> год.</w:t>
      </w:r>
    </w:p>
    <w:p w:rsidR="00815AFF" w:rsidRDefault="00815AFF" w:rsidP="00815AFF">
      <w:r>
        <w:rPr>
          <w:b/>
        </w:rPr>
        <w:t xml:space="preserve">    </w:t>
      </w:r>
      <w:r w:rsidR="00A01057">
        <w:rPr>
          <w:b/>
        </w:rPr>
        <w:t xml:space="preserve">  </w:t>
      </w:r>
      <w:r w:rsidR="00843992">
        <w:rPr>
          <w:b/>
        </w:rPr>
        <w:t xml:space="preserve">  </w:t>
      </w:r>
      <w:r w:rsidRPr="002E7912">
        <w:rPr>
          <w:b/>
        </w:rPr>
        <w:t xml:space="preserve">Сроки проведения </w:t>
      </w:r>
      <w:r>
        <w:rPr>
          <w:b/>
        </w:rPr>
        <w:t>контрольного мероприятия</w:t>
      </w:r>
      <w:r w:rsidRPr="002E7912">
        <w:rPr>
          <w:b/>
        </w:rPr>
        <w:t>:</w:t>
      </w:r>
      <w:r>
        <w:t xml:space="preserve"> с 12.09.2018г. по 14.11.2018г.</w:t>
      </w:r>
    </w:p>
    <w:p w:rsidR="00815AFF" w:rsidRDefault="00815AFF" w:rsidP="00185781"/>
    <w:p w:rsidR="00A24DBC" w:rsidRDefault="00E15860" w:rsidP="00185781">
      <w:r>
        <w:t xml:space="preserve">        По результатам контрольного мероприятия установлено следующее.</w:t>
      </w:r>
    </w:p>
    <w:p w:rsidR="00A24DBC" w:rsidRDefault="00A24DBC" w:rsidP="00A24DBC">
      <w:r>
        <w:t xml:space="preserve">    </w:t>
      </w:r>
      <w:r w:rsidR="00A01057">
        <w:t xml:space="preserve">  </w:t>
      </w:r>
      <w:r w:rsidR="00843992">
        <w:t xml:space="preserve">  </w:t>
      </w:r>
      <w:r>
        <w:t>Проверка проводилась в соответствии с Положением о Контрольно-счетной палате Нижнеилимского муниципального района, утвержденным Решением Думы Нижнеилимского муниципального района от 22.02.2012г. № 186.</w:t>
      </w:r>
      <w:r w:rsidR="00C551A0">
        <w:t xml:space="preserve"> </w:t>
      </w:r>
    </w:p>
    <w:p w:rsidR="00C551A0" w:rsidRDefault="00C551A0" w:rsidP="00C551A0">
      <w:pPr>
        <w:rPr>
          <w:color w:val="000000"/>
          <w:shd w:val="clear" w:color="auto" w:fill="FAFAF8"/>
        </w:rPr>
      </w:pPr>
      <w:r>
        <w:rPr>
          <w:color w:val="000000"/>
          <w:shd w:val="clear" w:color="auto" w:fill="FAFAF8"/>
        </w:rPr>
        <w:lastRenderedPageBreak/>
        <w:t xml:space="preserve">    </w:t>
      </w:r>
      <w:r w:rsidR="00A01057">
        <w:rPr>
          <w:color w:val="000000"/>
          <w:shd w:val="clear" w:color="auto" w:fill="FAFAF8"/>
        </w:rPr>
        <w:t xml:space="preserve">  </w:t>
      </w:r>
      <w:r w:rsidR="00843992">
        <w:rPr>
          <w:color w:val="000000"/>
          <w:shd w:val="clear" w:color="auto" w:fill="FAFAF8"/>
        </w:rPr>
        <w:t xml:space="preserve">  </w:t>
      </w:r>
      <w:r>
        <w:rPr>
          <w:color w:val="000000"/>
          <w:shd w:val="clear" w:color="auto" w:fill="FAFAF8"/>
        </w:rPr>
        <w:t xml:space="preserve">В ходе контрольного мероприятия </w:t>
      </w:r>
      <w:r w:rsidR="00A01057">
        <w:t>Контрольно-счетной палатой Нижнеилимского муниципального</w:t>
      </w:r>
      <w:r w:rsidR="00D54B0C">
        <w:rPr>
          <w:color w:val="000000"/>
          <w:shd w:val="clear" w:color="auto" w:fill="FAFAF8"/>
        </w:rPr>
        <w:t xml:space="preserve"> района </w:t>
      </w:r>
      <w:r>
        <w:rPr>
          <w:color w:val="000000"/>
          <w:shd w:val="clear" w:color="auto" w:fill="FAFAF8"/>
        </w:rPr>
        <w:t>были использованы материалы внешней проверк</w:t>
      </w:r>
      <w:r w:rsidR="00D54B0C">
        <w:rPr>
          <w:color w:val="000000"/>
          <w:shd w:val="clear" w:color="auto" w:fill="FAFAF8"/>
        </w:rPr>
        <w:t>и</w:t>
      </w:r>
      <w:r w:rsidR="00EF735D">
        <w:rPr>
          <w:color w:val="000000"/>
          <w:shd w:val="clear" w:color="auto" w:fill="FAFAF8"/>
        </w:rPr>
        <w:t xml:space="preserve"> годового отчета об исполнении бюджета Соцгородского СП</w:t>
      </w:r>
      <w:r w:rsidR="0017363A">
        <w:rPr>
          <w:color w:val="000000"/>
          <w:shd w:val="clear" w:color="auto" w:fill="FAFAF8"/>
        </w:rPr>
        <w:t xml:space="preserve"> за 2017 год</w:t>
      </w:r>
      <w:r>
        <w:rPr>
          <w:color w:val="000000"/>
          <w:shd w:val="clear" w:color="auto" w:fill="FAFAF8"/>
        </w:rPr>
        <w:t xml:space="preserve"> </w:t>
      </w:r>
      <w:r w:rsidR="00EF735D">
        <w:rPr>
          <w:color w:val="000000"/>
          <w:shd w:val="clear" w:color="auto" w:fill="FAFAF8"/>
        </w:rPr>
        <w:t>(</w:t>
      </w:r>
      <w:r>
        <w:rPr>
          <w:color w:val="000000"/>
          <w:shd w:val="clear" w:color="auto" w:fill="FAFAF8"/>
        </w:rPr>
        <w:t>Заключение от 2</w:t>
      </w:r>
      <w:r w:rsidR="00A01057">
        <w:rPr>
          <w:color w:val="000000"/>
          <w:shd w:val="clear" w:color="auto" w:fill="FAFAF8"/>
        </w:rPr>
        <w:t>8</w:t>
      </w:r>
      <w:r>
        <w:rPr>
          <w:color w:val="000000"/>
          <w:shd w:val="clear" w:color="auto" w:fill="FAFAF8"/>
        </w:rPr>
        <w:t>.04.201</w:t>
      </w:r>
      <w:r w:rsidR="00A01057">
        <w:rPr>
          <w:color w:val="000000"/>
          <w:shd w:val="clear" w:color="auto" w:fill="FAFAF8"/>
        </w:rPr>
        <w:t>8</w:t>
      </w:r>
      <w:r>
        <w:rPr>
          <w:color w:val="000000"/>
          <w:shd w:val="clear" w:color="auto" w:fill="FAFAF8"/>
        </w:rPr>
        <w:t>г. № 01-10/1</w:t>
      </w:r>
      <w:r w:rsidR="00A01057">
        <w:rPr>
          <w:color w:val="000000"/>
          <w:shd w:val="clear" w:color="auto" w:fill="FAFAF8"/>
        </w:rPr>
        <w:t>6</w:t>
      </w:r>
      <w:r w:rsidR="00EF735D">
        <w:rPr>
          <w:color w:val="000000"/>
          <w:shd w:val="clear" w:color="auto" w:fill="FAFAF8"/>
        </w:rPr>
        <w:t>)</w:t>
      </w:r>
      <w:r>
        <w:rPr>
          <w:color w:val="000000"/>
          <w:shd w:val="clear" w:color="auto" w:fill="FAFAF8"/>
        </w:rPr>
        <w:t xml:space="preserve">. </w:t>
      </w:r>
    </w:p>
    <w:p w:rsidR="004863C2" w:rsidRDefault="004863C2" w:rsidP="004863C2">
      <w:r>
        <w:t xml:space="preserve">        При подготовке отчета использован</w:t>
      </w:r>
      <w:r w:rsidR="0017363A">
        <w:t>ы материалы</w:t>
      </w:r>
      <w:r>
        <w:t xml:space="preserve"> акт</w:t>
      </w:r>
      <w:r w:rsidR="0017363A">
        <w:t>а</w:t>
      </w:r>
      <w:r>
        <w:t xml:space="preserve"> № 01-07/13а от 29.10.2018г., который в установленном порядке был направлен в администрацию </w:t>
      </w:r>
      <w:r>
        <w:rPr>
          <w:color w:val="000000"/>
          <w:shd w:val="clear" w:color="auto" w:fill="FAFAF8"/>
        </w:rPr>
        <w:t>Соцгородского</w:t>
      </w:r>
      <w:r>
        <w:t xml:space="preserve"> сельского поселения. Акт, подписан главой </w:t>
      </w:r>
      <w:r>
        <w:rPr>
          <w:color w:val="000000"/>
          <w:shd w:val="clear" w:color="auto" w:fill="FAFAF8"/>
        </w:rPr>
        <w:t>Соцгородского</w:t>
      </w:r>
      <w:r>
        <w:t xml:space="preserve"> СП.</w:t>
      </w:r>
    </w:p>
    <w:p w:rsidR="004863C2" w:rsidRDefault="004863C2" w:rsidP="004863C2">
      <w:r>
        <w:t xml:space="preserve">        Настоящий отчет сформирован с учетом ряда возражений и пояснений проверяемого объекта </w:t>
      </w:r>
      <w:r w:rsidRPr="00B26D45">
        <w:t>(П</w:t>
      </w:r>
      <w:r>
        <w:t>ротокол разногласий</w:t>
      </w:r>
      <w:r w:rsidRPr="00B26D45">
        <w:t xml:space="preserve"> (</w:t>
      </w:r>
      <w:r>
        <w:t>ис</w:t>
      </w:r>
      <w:r w:rsidRPr="00B26D45">
        <w:t xml:space="preserve">х. № б/н от </w:t>
      </w:r>
      <w:r>
        <w:t>08</w:t>
      </w:r>
      <w:r w:rsidRPr="00B26D45">
        <w:t>.</w:t>
      </w:r>
      <w:r>
        <w:t>11</w:t>
      </w:r>
      <w:r w:rsidRPr="00B26D45">
        <w:t>.201</w:t>
      </w:r>
      <w:r>
        <w:t>8</w:t>
      </w:r>
      <w:r w:rsidRPr="00B26D45">
        <w:t xml:space="preserve">г., вх. № б/н от </w:t>
      </w:r>
      <w:r>
        <w:t>08</w:t>
      </w:r>
      <w:r w:rsidRPr="00B26D45">
        <w:t>.</w:t>
      </w:r>
      <w:r>
        <w:t>11</w:t>
      </w:r>
      <w:r w:rsidRPr="00B26D45">
        <w:t>.201</w:t>
      </w:r>
      <w:r>
        <w:t>8</w:t>
      </w:r>
      <w:r w:rsidRPr="00B26D45">
        <w:t>г.)).</w:t>
      </w:r>
    </w:p>
    <w:p w:rsidR="006C4761" w:rsidRDefault="006C4761" w:rsidP="00185781"/>
    <w:p w:rsidR="00D60A9E" w:rsidRPr="00631803" w:rsidRDefault="00D60A9E" w:rsidP="00D22D82">
      <w:pPr>
        <w:pStyle w:val="11"/>
        <w:jc w:val="center"/>
        <w:rPr>
          <w:b/>
          <w:i/>
        </w:rPr>
      </w:pPr>
      <w:r w:rsidRPr="00631803">
        <w:rPr>
          <w:b/>
          <w:i/>
        </w:rPr>
        <w:t>Общие сведения</w:t>
      </w:r>
    </w:p>
    <w:p w:rsidR="00D60A9E" w:rsidRPr="00631803" w:rsidRDefault="00D60A9E" w:rsidP="00185781">
      <w:pPr>
        <w:rPr>
          <w:b/>
          <w:i/>
        </w:rPr>
      </w:pPr>
    </w:p>
    <w:p w:rsidR="003B75AA" w:rsidRDefault="00FC3435" w:rsidP="005B23AB">
      <w:r>
        <w:t xml:space="preserve">    </w:t>
      </w:r>
      <w:r w:rsidR="00A01057">
        <w:t xml:space="preserve">  </w:t>
      </w:r>
      <w:r w:rsidR="00843992">
        <w:t xml:space="preserve">  </w:t>
      </w:r>
      <w:r w:rsidR="00A01057">
        <w:t>Соцгород</w:t>
      </w:r>
      <w:r w:rsidR="005B23AB">
        <w:t xml:space="preserve">ское муниципальное образование наделено статусом </w:t>
      </w:r>
      <w:r w:rsidR="00A01057">
        <w:t>сель</w:t>
      </w:r>
      <w:r w:rsidR="005B23AB">
        <w:t xml:space="preserve">ского поселения, входит в состав муниципального образования «Нижнеилимский район». </w:t>
      </w:r>
    </w:p>
    <w:p w:rsidR="005B23AB" w:rsidRPr="00A305B0" w:rsidRDefault="00FC3435" w:rsidP="005B23AB">
      <w:pPr>
        <w:pStyle w:val="11"/>
        <w:ind w:left="0"/>
      </w:pPr>
      <w:r>
        <w:t xml:space="preserve">    </w:t>
      </w:r>
      <w:r w:rsidR="00A01057">
        <w:t xml:space="preserve">  </w:t>
      </w:r>
      <w:r w:rsidR="00843992">
        <w:t xml:space="preserve">  </w:t>
      </w:r>
      <w:r w:rsidR="005B23AB" w:rsidRPr="00A305B0">
        <w:t xml:space="preserve">Основным правовым актом в системе правового регулирования вопросов местного значения в </w:t>
      </w:r>
      <w:r w:rsidR="00BD3695">
        <w:t>п</w:t>
      </w:r>
      <w:r w:rsidR="005B23AB" w:rsidRPr="00A305B0">
        <w:t xml:space="preserve">оселении является Устав </w:t>
      </w:r>
      <w:r w:rsidR="00A01057">
        <w:t>Соцгород</w:t>
      </w:r>
      <w:r w:rsidR="009D496E">
        <w:t>ского</w:t>
      </w:r>
      <w:r w:rsidR="005B23AB" w:rsidRPr="00A305B0">
        <w:t xml:space="preserve"> муниципального образования (далее – Устав), зарегистрирован</w:t>
      </w:r>
      <w:r w:rsidR="005B23AB">
        <w:t>ный</w:t>
      </w:r>
      <w:r w:rsidR="005B23AB" w:rsidRPr="00A305B0">
        <w:t xml:space="preserve"> в Управлении министерства юстиции Российской Федерации по Иркутской области от </w:t>
      </w:r>
      <w:r w:rsidR="00A01057">
        <w:t>0</w:t>
      </w:r>
      <w:r w:rsidR="005B23AB">
        <w:t>2.1</w:t>
      </w:r>
      <w:r w:rsidR="009D496E">
        <w:t>2</w:t>
      </w:r>
      <w:r w:rsidR="005B23AB" w:rsidRPr="00A305B0">
        <w:t>.20</w:t>
      </w:r>
      <w:r w:rsidR="00A01057">
        <w:t>16</w:t>
      </w:r>
      <w:r w:rsidR="005B23AB" w:rsidRPr="00A305B0">
        <w:t xml:space="preserve"> года. </w:t>
      </w:r>
    </w:p>
    <w:p w:rsidR="005B23AB" w:rsidRDefault="005B23AB" w:rsidP="005B23AB">
      <w:r>
        <w:t xml:space="preserve">    </w:t>
      </w:r>
      <w:r w:rsidR="00A01057">
        <w:t xml:space="preserve">  </w:t>
      </w:r>
      <w:r w:rsidR="00843992">
        <w:t xml:space="preserve">  </w:t>
      </w:r>
      <w:r>
        <w:t xml:space="preserve">Администрация </w:t>
      </w:r>
      <w:r w:rsidR="00487584">
        <w:t>Соцгородско</w:t>
      </w:r>
      <w:r w:rsidR="00EC0A05">
        <w:t>го</w:t>
      </w:r>
      <w:r>
        <w:rPr>
          <w:color w:val="000000"/>
          <w:shd w:val="clear" w:color="auto" w:fill="FFFFFF"/>
        </w:rPr>
        <w:t xml:space="preserve"> </w:t>
      </w:r>
      <w:r w:rsidR="00487584">
        <w:rPr>
          <w:color w:val="000000"/>
          <w:shd w:val="clear" w:color="auto" w:fill="FFFFFF"/>
        </w:rPr>
        <w:t>сель</w:t>
      </w:r>
      <w:r>
        <w:rPr>
          <w:color w:val="000000"/>
          <w:shd w:val="clear" w:color="auto" w:fill="FFFFFF"/>
        </w:rPr>
        <w:t>ского</w:t>
      </w:r>
      <w:r w:rsidR="00FC3435">
        <w:rPr>
          <w:color w:val="000000"/>
          <w:shd w:val="clear" w:color="auto" w:fill="FFFFFF"/>
        </w:rPr>
        <w:t xml:space="preserve"> </w:t>
      </w:r>
      <w:r>
        <w:t>поселения</w:t>
      </w:r>
      <w:r w:rsidR="00A0488F">
        <w:t xml:space="preserve"> (далее – </w:t>
      </w:r>
      <w:r w:rsidR="00487584">
        <w:t>Соцгородское С</w:t>
      </w:r>
      <w:r w:rsidR="00A0488F">
        <w:t xml:space="preserve">П или </w:t>
      </w:r>
      <w:r w:rsidR="00487584">
        <w:t>Соцгород</w:t>
      </w:r>
      <w:r w:rsidR="00A0488F">
        <w:t xml:space="preserve">ское МО) </w:t>
      </w:r>
      <w:r>
        <w:t>является исполнительно-распорядительным органом местного самоуправления, осуществля</w:t>
      </w:r>
      <w:r w:rsidR="00EF735D">
        <w:t>ющая</w:t>
      </w:r>
      <w:r>
        <w:t>:</w:t>
      </w:r>
    </w:p>
    <w:p w:rsidR="005B23AB" w:rsidRDefault="005B23AB" w:rsidP="005B23AB">
      <w:r>
        <w:t xml:space="preserve">- </w:t>
      </w:r>
      <w:r w:rsidR="008A255E" w:rsidRPr="00CF6BBA">
        <w:t>обеспечение исполнительно-распорядительных и контрольных функций по решению вопросов местного значения в интересах населения Поселения</w:t>
      </w:r>
      <w:r>
        <w:t>;</w:t>
      </w:r>
    </w:p>
    <w:p w:rsidR="008A255E" w:rsidRDefault="008A255E" w:rsidP="005B23AB">
      <w:r>
        <w:t xml:space="preserve">- </w:t>
      </w:r>
      <w:r w:rsidRPr="00CF6BBA">
        <w:t>формирование, исполнение местного бюджета</w:t>
      </w:r>
      <w:r>
        <w:t>;</w:t>
      </w:r>
    </w:p>
    <w:p w:rsidR="005B23AB" w:rsidRDefault="005B23AB" w:rsidP="005B23AB">
      <w:r>
        <w:t xml:space="preserve">- управление и распоряжение имуществом, находящимся в собственности </w:t>
      </w:r>
      <w:r w:rsidR="008A255E">
        <w:t>сель</w:t>
      </w:r>
      <w:r>
        <w:t>ского поселения;</w:t>
      </w:r>
    </w:p>
    <w:p w:rsidR="005B23AB" w:rsidRDefault="005B23AB" w:rsidP="005B23AB">
      <w:r>
        <w:t xml:space="preserve">- иные полномочия в соответствии со ст. 14 Федерального закона от 06.10.2003г. № 131-ФЗ «Об общих принципах организации местного самоуправления в Российской Федерации» и Уставом </w:t>
      </w:r>
      <w:r w:rsidR="008A255E">
        <w:t>Соцгород</w:t>
      </w:r>
      <w:r w:rsidR="009D496E">
        <w:t>ского</w:t>
      </w:r>
      <w:r>
        <w:rPr>
          <w:color w:val="000000"/>
          <w:shd w:val="clear" w:color="auto" w:fill="FFFFFF"/>
        </w:rPr>
        <w:t xml:space="preserve"> </w:t>
      </w:r>
      <w:r w:rsidR="008A255E">
        <w:rPr>
          <w:color w:val="000000"/>
          <w:shd w:val="clear" w:color="auto" w:fill="FFFFFF"/>
        </w:rPr>
        <w:t>сель</w:t>
      </w:r>
      <w:r>
        <w:rPr>
          <w:color w:val="000000"/>
          <w:shd w:val="clear" w:color="auto" w:fill="FFFFFF"/>
        </w:rPr>
        <w:t>ского</w:t>
      </w:r>
      <w:r w:rsidR="00C551A0">
        <w:rPr>
          <w:color w:val="000000"/>
          <w:shd w:val="clear" w:color="auto" w:fill="FFFFFF"/>
        </w:rPr>
        <w:t xml:space="preserve"> </w:t>
      </w:r>
      <w:r>
        <w:t xml:space="preserve">поселения. </w:t>
      </w:r>
    </w:p>
    <w:p w:rsidR="005B23AB" w:rsidRDefault="005B23AB" w:rsidP="005B23AB">
      <w:pPr>
        <w:pStyle w:val="ConsNormal"/>
        <w:ind w:firstLine="0"/>
        <w:jc w:val="both"/>
        <w:rPr>
          <w:rFonts w:ascii="Times New Roman" w:hAnsi="Times New Roman"/>
          <w:sz w:val="24"/>
          <w:szCs w:val="24"/>
        </w:rPr>
      </w:pPr>
      <w:r>
        <w:rPr>
          <w:rFonts w:ascii="Times New Roman" w:hAnsi="Times New Roman"/>
          <w:sz w:val="24"/>
          <w:szCs w:val="24"/>
        </w:rPr>
        <w:t xml:space="preserve">    </w:t>
      </w:r>
      <w:r w:rsidR="00843992">
        <w:rPr>
          <w:rFonts w:ascii="Times New Roman" w:hAnsi="Times New Roman"/>
          <w:sz w:val="24"/>
          <w:szCs w:val="24"/>
        </w:rPr>
        <w:t xml:space="preserve">    </w:t>
      </w:r>
      <w:r>
        <w:rPr>
          <w:rFonts w:ascii="Times New Roman" w:hAnsi="Times New Roman"/>
          <w:sz w:val="24"/>
          <w:szCs w:val="24"/>
        </w:rPr>
        <w:t>Деятельность</w:t>
      </w:r>
      <w:r w:rsidRPr="00FD5BD8">
        <w:rPr>
          <w:rFonts w:ascii="Times New Roman" w:hAnsi="Times New Roman"/>
          <w:sz w:val="24"/>
          <w:szCs w:val="24"/>
        </w:rPr>
        <w:t xml:space="preserve"> администраци</w:t>
      </w:r>
      <w:r>
        <w:rPr>
          <w:rFonts w:ascii="Times New Roman" w:hAnsi="Times New Roman"/>
          <w:sz w:val="24"/>
          <w:szCs w:val="24"/>
        </w:rPr>
        <w:t>и</w:t>
      </w:r>
      <w:r w:rsidR="00C551A0">
        <w:rPr>
          <w:rFonts w:ascii="Times New Roman" w:hAnsi="Times New Roman"/>
          <w:sz w:val="24"/>
          <w:szCs w:val="24"/>
        </w:rPr>
        <w:t xml:space="preserve"> </w:t>
      </w:r>
      <w:r>
        <w:rPr>
          <w:rFonts w:ascii="Times New Roman" w:hAnsi="Times New Roman"/>
          <w:sz w:val="24"/>
          <w:szCs w:val="24"/>
        </w:rPr>
        <w:t>п</w:t>
      </w:r>
      <w:r w:rsidRPr="00FD5BD8">
        <w:rPr>
          <w:rFonts w:ascii="Times New Roman" w:hAnsi="Times New Roman"/>
          <w:sz w:val="24"/>
          <w:szCs w:val="24"/>
        </w:rPr>
        <w:t xml:space="preserve">оселения осуществляет </w:t>
      </w:r>
      <w:r>
        <w:rPr>
          <w:rFonts w:ascii="Times New Roman" w:hAnsi="Times New Roman"/>
          <w:sz w:val="24"/>
          <w:szCs w:val="24"/>
        </w:rPr>
        <w:t>г</w:t>
      </w:r>
      <w:r w:rsidRPr="00FD5BD8">
        <w:rPr>
          <w:rFonts w:ascii="Times New Roman" w:hAnsi="Times New Roman"/>
          <w:sz w:val="24"/>
          <w:szCs w:val="24"/>
        </w:rPr>
        <w:t xml:space="preserve">лава </w:t>
      </w:r>
      <w:r>
        <w:rPr>
          <w:rFonts w:ascii="Times New Roman" w:hAnsi="Times New Roman"/>
          <w:sz w:val="24"/>
          <w:szCs w:val="24"/>
        </w:rPr>
        <w:t>п</w:t>
      </w:r>
      <w:r w:rsidRPr="00FD5BD8">
        <w:rPr>
          <w:rFonts w:ascii="Times New Roman" w:hAnsi="Times New Roman"/>
          <w:sz w:val="24"/>
          <w:szCs w:val="24"/>
        </w:rPr>
        <w:t>оселения на принципах единоначалия</w:t>
      </w:r>
      <w:r w:rsidR="00BD3695">
        <w:rPr>
          <w:rFonts w:ascii="Times New Roman" w:hAnsi="Times New Roman"/>
          <w:sz w:val="24"/>
          <w:szCs w:val="24"/>
        </w:rPr>
        <w:t>.</w:t>
      </w:r>
      <w:r w:rsidR="00C551A0">
        <w:rPr>
          <w:rFonts w:ascii="Times New Roman" w:hAnsi="Times New Roman"/>
          <w:sz w:val="24"/>
          <w:szCs w:val="24"/>
        </w:rPr>
        <w:t xml:space="preserve"> </w:t>
      </w:r>
      <w:r w:rsidR="00BD3695">
        <w:rPr>
          <w:rFonts w:ascii="Times New Roman" w:hAnsi="Times New Roman"/>
          <w:sz w:val="24"/>
          <w:szCs w:val="24"/>
        </w:rPr>
        <w:t>А</w:t>
      </w:r>
      <w:r w:rsidRPr="00FD5BD8">
        <w:rPr>
          <w:rFonts w:ascii="Times New Roman" w:hAnsi="Times New Roman"/>
          <w:sz w:val="24"/>
          <w:szCs w:val="24"/>
        </w:rPr>
        <w:t xml:space="preserve">дминистрация </w:t>
      </w:r>
      <w:r>
        <w:rPr>
          <w:rFonts w:ascii="Times New Roman" w:hAnsi="Times New Roman"/>
          <w:sz w:val="24"/>
          <w:szCs w:val="24"/>
        </w:rPr>
        <w:t>п</w:t>
      </w:r>
      <w:r w:rsidRPr="00FD5BD8">
        <w:rPr>
          <w:rFonts w:ascii="Times New Roman" w:hAnsi="Times New Roman"/>
          <w:sz w:val="24"/>
          <w:szCs w:val="24"/>
        </w:rPr>
        <w:t xml:space="preserve">оселения подконтрольна в своей деятельности Думе </w:t>
      </w:r>
      <w:r>
        <w:rPr>
          <w:rFonts w:ascii="Times New Roman" w:hAnsi="Times New Roman"/>
          <w:sz w:val="24"/>
          <w:szCs w:val="24"/>
        </w:rPr>
        <w:t>п</w:t>
      </w:r>
      <w:r w:rsidRPr="00FD5BD8">
        <w:rPr>
          <w:rFonts w:ascii="Times New Roman" w:hAnsi="Times New Roman"/>
          <w:sz w:val="24"/>
          <w:szCs w:val="24"/>
        </w:rPr>
        <w:t>оселения в пределах полномочий последней.</w:t>
      </w:r>
      <w:r w:rsidR="00C551A0">
        <w:rPr>
          <w:rFonts w:ascii="Times New Roman" w:hAnsi="Times New Roman"/>
          <w:sz w:val="24"/>
          <w:szCs w:val="24"/>
        </w:rPr>
        <w:t xml:space="preserve"> </w:t>
      </w:r>
      <w:r w:rsidRPr="00FD5BD8">
        <w:rPr>
          <w:rFonts w:ascii="Times New Roman" w:hAnsi="Times New Roman"/>
          <w:sz w:val="24"/>
          <w:szCs w:val="24"/>
        </w:rPr>
        <w:t xml:space="preserve">Структура администрации </w:t>
      </w:r>
      <w:r>
        <w:rPr>
          <w:rFonts w:ascii="Times New Roman" w:hAnsi="Times New Roman"/>
          <w:sz w:val="24"/>
          <w:szCs w:val="24"/>
        </w:rPr>
        <w:t>п</w:t>
      </w:r>
      <w:r w:rsidRPr="00FD5BD8">
        <w:rPr>
          <w:rFonts w:ascii="Times New Roman" w:hAnsi="Times New Roman"/>
          <w:sz w:val="24"/>
          <w:szCs w:val="24"/>
        </w:rPr>
        <w:t xml:space="preserve">оселения утверждается Думой </w:t>
      </w:r>
      <w:r>
        <w:rPr>
          <w:rFonts w:ascii="Times New Roman" w:hAnsi="Times New Roman"/>
          <w:sz w:val="24"/>
          <w:szCs w:val="24"/>
        </w:rPr>
        <w:t>п</w:t>
      </w:r>
      <w:r w:rsidRPr="00FD5BD8">
        <w:rPr>
          <w:rFonts w:ascii="Times New Roman" w:hAnsi="Times New Roman"/>
          <w:sz w:val="24"/>
          <w:szCs w:val="24"/>
        </w:rPr>
        <w:t xml:space="preserve">оселения по представлению </w:t>
      </w:r>
      <w:r>
        <w:rPr>
          <w:rFonts w:ascii="Times New Roman" w:hAnsi="Times New Roman"/>
          <w:sz w:val="24"/>
          <w:szCs w:val="24"/>
        </w:rPr>
        <w:t>г</w:t>
      </w:r>
      <w:r w:rsidRPr="00FD5BD8">
        <w:rPr>
          <w:rFonts w:ascii="Times New Roman" w:hAnsi="Times New Roman"/>
          <w:sz w:val="24"/>
          <w:szCs w:val="24"/>
        </w:rPr>
        <w:t xml:space="preserve">лавы </w:t>
      </w:r>
      <w:r>
        <w:rPr>
          <w:rFonts w:ascii="Times New Roman" w:hAnsi="Times New Roman"/>
          <w:sz w:val="24"/>
          <w:szCs w:val="24"/>
        </w:rPr>
        <w:t>п</w:t>
      </w:r>
      <w:r w:rsidRPr="00FD5BD8">
        <w:rPr>
          <w:rFonts w:ascii="Times New Roman" w:hAnsi="Times New Roman"/>
          <w:sz w:val="24"/>
          <w:szCs w:val="24"/>
        </w:rPr>
        <w:t>оселения.</w:t>
      </w:r>
      <w:r w:rsidR="00C551A0">
        <w:rPr>
          <w:rFonts w:ascii="Times New Roman" w:hAnsi="Times New Roman"/>
          <w:sz w:val="24"/>
          <w:szCs w:val="24"/>
        </w:rPr>
        <w:t xml:space="preserve"> </w:t>
      </w:r>
      <w:r w:rsidRPr="00FD5BD8">
        <w:rPr>
          <w:rFonts w:ascii="Times New Roman" w:hAnsi="Times New Roman"/>
          <w:sz w:val="24"/>
          <w:szCs w:val="24"/>
        </w:rPr>
        <w:t xml:space="preserve">Администрация </w:t>
      </w:r>
      <w:r>
        <w:rPr>
          <w:rFonts w:ascii="Times New Roman" w:hAnsi="Times New Roman"/>
          <w:sz w:val="24"/>
          <w:szCs w:val="24"/>
        </w:rPr>
        <w:t>п</w:t>
      </w:r>
      <w:r w:rsidRPr="00FD5BD8">
        <w:rPr>
          <w:rFonts w:ascii="Times New Roman" w:hAnsi="Times New Roman"/>
          <w:sz w:val="24"/>
          <w:szCs w:val="24"/>
        </w:rPr>
        <w:t>оселения обладает правами юридического лица.</w:t>
      </w:r>
    </w:p>
    <w:p w:rsidR="00206E51" w:rsidRDefault="00206E51" w:rsidP="00206E51">
      <w:pPr>
        <w:pStyle w:val="ConsNormal"/>
        <w:ind w:firstLine="0"/>
        <w:jc w:val="both"/>
        <w:rPr>
          <w:rFonts w:ascii="Times New Roman" w:hAnsi="Times New Roman"/>
          <w:sz w:val="24"/>
          <w:szCs w:val="24"/>
        </w:rPr>
      </w:pPr>
      <w:r>
        <w:rPr>
          <w:rFonts w:ascii="Times New Roman" w:hAnsi="Times New Roman"/>
          <w:sz w:val="24"/>
          <w:szCs w:val="24"/>
        </w:rPr>
        <w:t xml:space="preserve">    </w:t>
      </w:r>
      <w:r w:rsidR="00843992">
        <w:rPr>
          <w:rFonts w:ascii="Times New Roman" w:hAnsi="Times New Roman"/>
          <w:sz w:val="24"/>
          <w:szCs w:val="24"/>
        </w:rPr>
        <w:t xml:space="preserve">    </w:t>
      </w:r>
      <w:r>
        <w:rPr>
          <w:rFonts w:ascii="Times New Roman" w:hAnsi="Times New Roman"/>
          <w:sz w:val="24"/>
          <w:szCs w:val="24"/>
        </w:rPr>
        <w:t xml:space="preserve">Структура администрации </w:t>
      </w:r>
      <w:r w:rsidR="00805CD9" w:rsidRPr="00805CD9">
        <w:rPr>
          <w:rFonts w:ascii="Times New Roman" w:hAnsi="Times New Roman" w:cs="Times New Roman"/>
          <w:sz w:val="24"/>
          <w:szCs w:val="24"/>
        </w:rPr>
        <w:t>Соцгородского</w:t>
      </w:r>
      <w:r w:rsidRPr="00805CD9">
        <w:rPr>
          <w:rFonts w:ascii="Times New Roman" w:hAnsi="Times New Roman" w:cs="Times New Roman"/>
          <w:sz w:val="24"/>
          <w:szCs w:val="24"/>
        </w:rPr>
        <w:t xml:space="preserve"> </w:t>
      </w:r>
      <w:r w:rsidR="00805CD9" w:rsidRPr="00805CD9">
        <w:rPr>
          <w:rFonts w:ascii="Times New Roman" w:hAnsi="Times New Roman" w:cs="Times New Roman"/>
          <w:sz w:val="24"/>
          <w:szCs w:val="24"/>
        </w:rPr>
        <w:t>С</w:t>
      </w:r>
      <w:r w:rsidRPr="00805CD9">
        <w:rPr>
          <w:rFonts w:ascii="Times New Roman" w:hAnsi="Times New Roman" w:cs="Times New Roman"/>
          <w:sz w:val="24"/>
          <w:szCs w:val="24"/>
        </w:rPr>
        <w:t>П</w:t>
      </w:r>
      <w:r>
        <w:rPr>
          <w:rFonts w:ascii="Times New Roman" w:hAnsi="Times New Roman"/>
          <w:sz w:val="24"/>
          <w:szCs w:val="24"/>
        </w:rPr>
        <w:t xml:space="preserve"> утверждена Решением Думы </w:t>
      </w:r>
      <w:r w:rsidR="00805CD9" w:rsidRPr="00805CD9">
        <w:rPr>
          <w:rFonts w:ascii="Times New Roman" w:hAnsi="Times New Roman" w:cs="Times New Roman"/>
          <w:sz w:val="24"/>
          <w:szCs w:val="24"/>
        </w:rPr>
        <w:t>Соцгородского</w:t>
      </w:r>
      <w:r>
        <w:rPr>
          <w:rFonts w:ascii="Times New Roman" w:hAnsi="Times New Roman"/>
          <w:sz w:val="24"/>
          <w:szCs w:val="24"/>
        </w:rPr>
        <w:t xml:space="preserve"> </w:t>
      </w:r>
      <w:r w:rsidR="00805CD9">
        <w:rPr>
          <w:rFonts w:ascii="Times New Roman" w:hAnsi="Times New Roman"/>
          <w:sz w:val="24"/>
          <w:szCs w:val="24"/>
        </w:rPr>
        <w:t>С</w:t>
      </w:r>
      <w:r>
        <w:rPr>
          <w:rFonts w:ascii="Times New Roman" w:hAnsi="Times New Roman"/>
          <w:sz w:val="24"/>
          <w:szCs w:val="24"/>
        </w:rPr>
        <w:t xml:space="preserve">П от </w:t>
      </w:r>
      <w:r w:rsidR="00805CD9">
        <w:rPr>
          <w:rFonts w:ascii="Times New Roman" w:hAnsi="Times New Roman"/>
          <w:sz w:val="24"/>
          <w:szCs w:val="24"/>
        </w:rPr>
        <w:t>04</w:t>
      </w:r>
      <w:r>
        <w:rPr>
          <w:rFonts w:ascii="Times New Roman" w:hAnsi="Times New Roman"/>
          <w:sz w:val="24"/>
          <w:szCs w:val="24"/>
        </w:rPr>
        <w:t>.0</w:t>
      </w:r>
      <w:r w:rsidR="00805CD9">
        <w:rPr>
          <w:rFonts w:ascii="Times New Roman" w:hAnsi="Times New Roman"/>
          <w:sz w:val="24"/>
          <w:szCs w:val="24"/>
        </w:rPr>
        <w:t>5</w:t>
      </w:r>
      <w:r>
        <w:rPr>
          <w:rFonts w:ascii="Times New Roman" w:hAnsi="Times New Roman"/>
          <w:sz w:val="24"/>
          <w:szCs w:val="24"/>
        </w:rPr>
        <w:t>.201</w:t>
      </w:r>
      <w:r w:rsidR="00805CD9">
        <w:rPr>
          <w:rFonts w:ascii="Times New Roman" w:hAnsi="Times New Roman"/>
          <w:sz w:val="24"/>
          <w:szCs w:val="24"/>
        </w:rPr>
        <w:t>7</w:t>
      </w:r>
      <w:r>
        <w:rPr>
          <w:rFonts w:ascii="Times New Roman" w:hAnsi="Times New Roman"/>
          <w:sz w:val="24"/>
          <w:szCs w:val="24"/>
        </w:rPr>
        <w:t xml:space="preserve">г. № </w:t>
      </w:r>
      <w:r w:rsidR="00805CD9">
        <w:rPr>
          <w:rFonts w:ascii="Times New Roman" w:hAnsi="Times New Roman"/>
          <w:sz w:val="24"/>
          <w:szCs w:val="24"/>
        </w:rPr>
        <w:t>166</w:t>
      </w:r>
      <w:r>
        <w:rPr>
          <w:rFonts w:ascii="Times New Roman" w:hAnsi="Times New Roman"/>
          <w:sz w:val="24"/>
          <w:szCs w:val="24"/>
        </w:rPr>
        <w:t>.</w:t>
      </w:r>
    </w:p>
    <w:p w:rsidR="005B23AB" w:rsidRPr="00805CD9" w:rsidRDefault="005B23AB" w:rsidP="005B23AB">
      <w:pPr>
        <w:pStyle w:val="ConsNormal"/>
        <w:ind w:firstLine="0"/>
        <w:jc w:val="both"/>
        <w:rPr>
          <w:rFonts w:ascii="Times New Roman" w:hAnsi="Times New Roman" w:cs="Times New Roman"/>
          <w:sz w:val="24"/>
          <w:szCs w:val="24"/>
        </w:rPr>
      </w:pPr>
      <w:r>
        <w:rPr>
          <w:rFonts w:ascii="Times New Roman" w:hAnsi="Times New Roman"/>
          <w:sz w:val="24"/>
          <w:szCs w:val="24"/>
        </w:rPr>
        <w:t xml:space="preserve">    </w:t>
      </w:r>
      <w:r w:rsidR="00843992">
        <w:rPr>
          <w:rFonts w:ascii="Times New Roman" w:hAnsi="Times New Roman"/>
          <w:sz w:val="24"/>
          <w:szCs w:val="24"/>
        </w:rPr>
        <w:t xml:space="preserve">    </w:t>
      </w:r>
      <w:r>
        <w:rPr>
          <w:rFonts w:ascii="Times New Roman" w:hAnsi="Times New Roman"/>
          <w:sz w:val="24"/>
          <w:szCs w:val="24"/>
        </w:rPr>
        <w:t>Местонахождение администрации</w:t>
      </w:r>
      <w:r w:rsidR="0017363A">
        <w:rPr>
          <w:rFonts w:ascii="Times New Roman" w:hAnsi="Times New Roman"/>
          <w:sz w:val="24"/>
          <w:szCs w:val="24"/>
        </w:rPr>
        <w:t xml:space="preserve"> поселения</w:t>
      </w:r>
      <w:r>
        <w:rPr>
          <w:rFonts w:ascii="Times New Roman" w:hAnsi="Times New Roman"/>
          <w:sz w:val="24"/>
          <w:szCs w:val="24"/>
        </w:rPr>
        <w:t xml:space="preserve">: Иркутская область, Нижнеилимский район, </w:t>
      </w:r>
      <w:r w:rsidR="00805CD9" w:rsidRPr="00805CD9">
        <w:rPr>
          <w:rFonts w:ascii="Times New Roman" w:hAnsi="Times New Roman" w:cs="Times New Roman"/>
          <w:color w:val="000000"/>
          <w:sz w:val="24"/>
          <w:szCs w:val="24"/>
          <w:shd w:val="clear" w:color="auto" w:fill="FFFFFF"/>
        </w:rPr>
        <w:t>п.Соцгородок, ул. 50 лет Октября, д.11</w:t>
      </w:r>
      <w:r w:rsidRPr="00805CD9">
        <w:rPr>
          <w:rFonts w:ascii="Times New Roman" w:hAnsi="Times New Roman" w:cs="Times New Roman"/>
          <w:sz w:val="24"/>
          <w:szCs w:val="24"/>
        </w:rPr>
        <w:t>.</w:t>
      </w:r>
    </w:p>
    <w:p w:rsidR="005B23AB" w:rsidRDefault="00C62C1F" w:rsidP="005B23AB">
      <w:pPr>
        <w:pStyle w:val="ConsNormal"/>
        <w:ind w:firstLine="0"/>
        <w:jc w:val="both"/>
        <w:rPr>
          <w:rFonts w:ascii="Times New Roman" w:hAnsi="Times New Roman"/>
          <w:sz w:val="24"/>
          <w:szCs w:val="24"/>
        </w:rPr>
      </w:pPr>
      <w:r>
        <w:rPr>
          <w:rFonts w:ascii="Times New Roman" w:hAnsi="Times New Roman"/>
          <w:sz w:val="24"/>
          <w:szCs w:val="24"/>
        </w:rPr>
        <w:t xml:space="preserve">     </w:t>
      </w:r>
      <w:r w:rsidR="00843992">
        <w:rPr>
          <w:rFonts w:ascii="Times New Roman" w:hAnsi="Times New Roman"/>
          <w:sz w:val="24"/>
          <w:szCs w:val="24"/>
        </w:rPr>
        <w:t xml:space="preserve">  </w:t>
      </w:r>
      <w:r w:rsidR="005B23AB" w:rsidRPr="00184D65">
        <w:rPr>
          <w:rFonts w:ascii="Times New Roman" w:hAnsi="Times New Roman"/>
          <w:sz w:val="24"/>
          <w:szCs w:val="24"/>
        </w:rPr>
        <w:t xml:space="preserve">В УФК по Иркутской области открыт расчетный счет – </w:t>
      </w:r>
      <w:r w:rsidR="00080EF5" w:rsidRPr="00080EF5">
        <w:rPr>
          <w:rFonts w:ascii="Times New Roman" w:hAnsi="Times New Roman" w:cs="Times New Roman"/>
          <w:color w:val="000000"/>
          <w:sz w:val="24"/>
          <w:szCs w:val="24"/>
          <w:shd w:val="clear" w:color="auto" w:fill="FFFFFF"/>
        </w:rPr>
        <w:t>40204810400000000324</w:t>
      </w:r>
      <w:r w:rsidR="00080EF5">
        <w:rPr>
          <w:rFonts w:ascii="Times New Roman" w:hAnsi="Times New Roman" w:cs="Times New Roman"/>
          <w:sz w:val="24"/>
          <w:szCs w:val="24"/>
        </w:rPr>
        <w:t>, а также лицевые счета</w:t>
      </w:r>
      <w:r w:rsidR="004D3091">
        <w:rPr>
          <w:rFonts w:ascii="Times New Roman" w:hAnsi="Times New Roman" w:cs="Times New Roman"/>
          <w:sz w:val="24"/>
          <w:szCs w:val="24"/>
        </w:rPr>
        <w:t xml:space="preserve"> – 01343006260, 03343006260, 04343006260, 05343006260</w:t>
      </w:r>
      <w:r w:rsidR="005B23AB" w:rsidRPr="00184D65">
        <w:rPr>
          <w:rFonts w:ascii="Times New Roman" w:hAnsi="Times New Roman"/>
          <w:sz w:val="24"/>
          <w:szCs w:val="24"/>
        </w:rPr>
        <w:t>.</w:t>
      </w:r>
    </w:p>
    <w:p w:rsidR="00206E51" w:rsidRDefault="005B23AB" w:rsidP="00206E51">
      <w:pPr>
        <w:pStyle w:val="ConsNormal"/>
        <w:ind w:firstLine="0"/>
        <w:jc w:val="both"/>
        <w:rPr>
          <w:rFonts w:ascii="Times New Roman" w:hAnsi="Times New Roman"/>
          <w:sz w:val="24"/>
          <w:szCs w:val="24"/>
        </w:rPr>
      </w:pPr>
      <w:r>
        <w:rPr>
          <w:rFonts w:ascii="Times New Roman" w:hAnsi="Times New Roman"/>
          <w:sz w:val="24"/>
          <w:szCs w:val="24"/>
        </w:rPr>
        <w:t xml:space="preserve">    </w:t>
      </w:r>
      <w:r w:rsidR="00C62C1F">
        <w:rPr>
          <w:rFonts w:ascii="Times New Roman" w:hAnsi="Times New Roman"/>
          <w:sz w:val="24"/>
          <w:szCs w:val="24"/>
        </w:rPr>
        <w:t xml:space="preserve">  </w:t>
      </w:r>
      <w:r w:rsidR="00843992">
        <w:rPr>
          <w:rFonts w:ascii="Times New Roman" w:hAnsi="Times New Roman"/>
          <w:sz w:val="24"/>
          <w:szCs w:val="24"/>
        </w:rPr>
        <w:t xml:space="preserve">  </w:t>
      </w:r>
      <w:r w:rsidR="002F75D8">
        <w:rPr>
          <w:rFonts w:ascii="Times New Roman" w:hAnsi="Times New Roman"/>
          <w:sz w:val="24"/>
          <w:szCs w:val="24"/>
        </w:rPr>
        <w:t>Решение</w:t>
      </w:r>
      <w:r w:rsidR="00581815">
        <w:rPr>
          <w:rFonts w:ascii="Times New Roman" w:hAnsi="Times New Roman"/>
          <w:sz w:val="24"/>
          <w:szCs w:val="24"/>
        </w:rPr>
        <w:t>м</w:t>
      </w:r>
      <w:r w:rsidR="002F75D8">
        <w:rPr>
          <w:rFonts w:ascii="Times New Roman" w:hAnsi="Times New Roman"/>
          <w:sz w:val="24"/>
          <w:szCs w:val="24"/>
        </w:rPr>
        <w:t xml:space="preserve"> Думы </w:t>
      </w:r>
      <w:r w:rsidR="00CF4B8B" w:rsidRPr="00805CD9">
        <w:rPr>
          <w:rFonts w:ascii="Times New Roman" w:hAnsi="Times New Roman" w:cs="Times New Roman"/>
          <w:sz w:val="24"/>
          <w:szCs w:val="24"/>
        </w:rPr>
        <w:t>Соцгородского СП</w:t>
      </w:r>
      <w:r w:rsidR="00CF4B8B">
        <w:rPr>
          <w:rFonts w:ascii="Times New Roman" w:hAnsi="Times New Roman"/>
          <w:sz w:val="24"/>
          <w:szCs w:val="24"/>
        </w:rPr>
        <w:t xml:space="preserve"> </w:t>
      </w:r>
      <w:r w:rsidR="002F75D8">
        <w:rPr>
          <w:rFonts w:ascii="Times New Roman" w:hAnsi="Times New Roman"/>
          <w:sz w:val="24"/>
          <w:szCs w:val="24"/>
        </w:rPr>
        <w:t xml:space="preserve">от </w:t>
      </w:r>
      <w:r w:rsidR="00294C7F" w:rsidRPr="00294C7F">
        <w:rPr>
          <w:rFonts w:ascii="Times New Roman" w:eastAsia="Calibri" w:hAnsi="Times New Roman" w:cs="Times New Roman"/>
          <w:sz w:val="24"/>
          <w:szCs w:val="24"/>
        </w:rPr>
        <w:t>30.12.2016г. № 1</w:t>
      </w:r>
      <w:r w:rsidR="00EC0A05">
        <w:rPr>
          <w:rFonts w:ascii="Times New Roman" w:eastAsia="Calibri" w:hAnsi="Times New Roman" w:cs="Times New Roman"/>
          <w:sz w:val="24"/>
          <w:szCs w:val="24"/>
        </w:rPr>
        <w:t>4</w:t>
      </w:r>
      <w:r w:rsidR="00294C7F" w:rsidRPr="00294C7F">
        <w:rPr>
          <w:rFonts w:ascii="Times New Roman" w:eastAsia="Calibri" w:hAnsi="Times New Roman" w:cs="Times New Roman"/>
          <w:sz w:val="24"/>
          <w:szCs w:val="24"/>
        </w:rPr>
        <w:t>6</w:t>
      </w:r>
      <w:r w:rsidR="00581815">
        <w:rPr>
          <w:rFonts w:ascii="Times New Roman" w:eastAsia="Calibri" w:hAnsi="Times New Roman" w:cs="Times New Roman"/>
          <w:sz w:val="24"/>
          <w:szCs w:val="24"/>
        </w:rPr>
        <w:t xml:space="preserve"> утвержден</w:t>
      </w:r>
      <w:r w:rsidR="00581815" w:rsidRPr="00581815">
        <w:rPr>
          <w:rFonts w:ascii="Times New Roman" w:hAnsi="Times New Roman"/>
          <w:sz w:val="24"/>
          <w:szCs w:val="24"/>
        </w:rPr>
        <w:t xml:space="preserve"> </w:t>
      </w:r>
      <w:r w:rsidR="00581815">
        <w:rPr>
          <w:rFonts w:ascii="Times New Roman" w:eastAsia="Calibri" w:hAnsi="Times New Roman" w:cs="Times New Roman"/>
          <w:sz w:val="24"/>
          <w:szCs w:val="24"/>
        </w:rPr>
        <w:t xml:space="preserve">бюджет поселения </w:t>
      </w:r>
      <w:r w:rsidR="00581815">
        <w:rPr>
          <w:rFonts w:ascii="Times New Roman" w:hAnsi="Times New Roman"/>
          <w:sz w:val="24"/>
          <w:szCs w:val="24"/>
        </w:rPr>
        <w:t xml:space="preserve">на </w:t>
      </w:r>
      <w:r w:rsidR="00581815" w:rsidRPr="006A4995">
        <w:rPr>
          <w:rFonts w:ascii="Times New Roman" w:hAnsi="Times New Roman"/>
          <w:sz w:val="24"/>
          <w:szCs w:val="24"/>
        </w:rPr>
        <w:t>201</w:t>
      </w:r>
      <w:r w:rsidR="00581815">
        <w:rPr>
          <w:rFonts w:ascii="Times New Roman" w:hAnsi="Times New Roman"/>
          <w:sz w:val="24"/>
          <w:szCs w:val="24"/>
        </w:rPr>
        <w:t>7</w:t>
      </w:r>
      <w:r w:rsidR="00581815" w:rsidRPr="006A4995">
        <w:rPr>
          <w:rFonts w:ascii="Times New Roman" w:hAnsi="Times New Roman"/>
          <w:sz w:val="24"/>
          <w:szCs w:val="24"/>
        </w:rPr>
        <w:t xml:space="preserve"> год</w:t>
      </w:r>
      <w:r w:rsidR="00581815">
        <w:rPr>
          <w:rFonts w:ascii="Times New Roman" w:hAnsi="Times New Roman"/>
          <w:sz w:val="24"/>
          <w:szCs w:val="24"/>
        </w:rPr>
        <w:t xml:space="preserve"> и на плановый период 2018 и 2019 годов</w:t>
      </w:r>
      <w:r w:rsidR="00206E51" w:rsidRPr="00E83D8B">
        <w:rPr>
          <w:rFonts w:ascii="Times New Roman" w:hAnsi="Times New Roman"/>
          <w:sz w:val="24"/>
          <w:szCs w:val="24"/>
        </w:rPr>
        <w:t xml:space="preserve">. В бюджете </w:t>
      </w:r>
      <w:r w:rsidR="00294C7F">
        <w:rPr>
          <w:rFonts w:ascii="Times New Roman" w:hAnsi="Times New Roman"/>
          <w:sz w:val="24"/>
          <w:szCs w:val="24"/>
        </w:rPr>
        <w:t>сель</w:t>
      </w:r>
      <w:r w:rsidR="00206E51" w:rsidRPr="00E83D8B">
        <w:rPr>
          <w:rFonts w:ascii="Times New Roman" w:hAnsi="Times New Roman"/>
          <w:sz w:val="24"/>
          <w:szCs w:val="24"/>
        </w:rPr>
        <w:t xml:space="preserve">ского поселения </w:t>
      </w:r>
      <w:r w:rsidR="00581815">
        <w:rPr>
          <w:rFonts w:ascii="Times New Roman" w:hAnsi="Times New Roman"/>
          <w:sz w:val="24"/>
          <w:szCs w:val="24"/>
        </w:rPr>
        <w:t>в соответствии с бюджетной классификацией</w:t>
      </w:r>
      <w:r w:rsidR="00206E51" w:rsidRPr="00E83D8B">
        <w:rPr>
          <w:rFonts w:ascii="Times New Roman" w:hAnsi="Times New Roman"/>
          <w:sz w:val="24"/>
          <w:szCs w:val="24"/>
        </w:rPr>
        <w:t xml:space="preserve"> предусматриваются средства, направляемые</w:t>
      </w:r>
      <w:r w:rsidR="00206E51">
        <w:rPr>
          <w:rFonts w:ascii="Times New Roman" w:hAnsi="Times New Roman"/>
          <w:sz w:val="24"/>
          <w:szCs w:val="24"/>
        </w:rPr>
        <w:t xml:space="preserve"> на исполнение расходных обязательств </w:t>
      </w:r>
      <w:r w:rsidR="00294C7F">
        <w:rPr>
          <w:rFonts w:ascii="Times New Roman" w:hAnsi="Times New Roman"/>
          <w:sz w:val="24"/>
          <w:szCs w:val="24"/>
        </w:rPr>
        <w:t>сель</w:t>
      </w:r>
      <w:r w:rsidR="00206E51">
        <w:rPr>
          <w:rFonts w:ascii="Times New Roman" w:hAnsi="Times New Roman"/>
          <w:sz w:val="24"/>
          <w:szCs w:val="24"/>
        </w:rPr>
        <w:t xml:space="preserve">ского поселения, </w:t>
      </w:r>
      <w:r w:rsidR="00581815">
        <w:rPr>
          <w:rFonts w:ascii="Times New Roman" w:hAnsi="Times New Roman"/>
          <w:sz w:val="24"/>
          <w:szCs w:val="24"/>
        </w:rPr>
        <w:t xml:space="preserve">возникших </w:t>
      </w:r>
      <w:r w:rsidR="00206E51">
        <w:rPr>
          <w:rFonts w:ascii="Times New Roman" w:hAnsi="Times New Roman"/>
          <w:sz w:val="24"/>
          <w:szCs w:val="24"/>
        </w:rPr>
        <w:t xml:space="preserve">в связи с осуществлением органами местного самоуправления полномочий по </w:t>
      </w:r>
      <w:r w:rsidR="0017363A">
        <w:rPr>
          <w:rFonts w:ascii="Times New Roman" w:hAnsi="Times New Roman"/>
          <w:sz w:val="24"/>
          <w:szCs w:val="24"/>
        </w:rPr>
        <w:t xml:space="preserve">решению </w:t>
      </w:r>
      <w:r w:rsidR="00206E51">
        <w:rPr>
          <w:rFonts w:ascii="Times New Roman" w:hAnsi="Times New Roman"/>
          <w:sz w:val="24"/>
          <w:szCs w:val="24"/>
        </w:rPr>
        <w:t>вопрос</w:t>
      </w:r>
      <w:r w:rsidR="0017363A">
        <w:rPr>
          <w:rFonts w:ascii="Times New Roman" w:hAnsi="Times New Roman"/>
          <w:sz w:val="24"/>
          <w:szCs w:val="24"/>
        </w:rPr>
        <w:t>ов</w:t>
      </w:r>
      <w:r w:rsidR="00206E51">
        <w:rPr>
          <w:rFonts w:ascii="Times New Roman" w:hAnsi="Times New Roman"/>
          <w:sz w:val="24"/>
          <w:szCs w:val="24"/>
        </w:rPr>
        <w:t xml:space="preserve"> местного значения, </w:t>
      </w:r>
      <w:r w:rsidR="00581815">
        <w:rPr>
          <w:rFonts w:ascii="Times New Roman" w:hAnsi="Times New Roman"/>
          <w:sz w:val="24"/>
          <w:szCs w:val="24"/>
        </w:rPr>
        <w:t>а также расходные обязательства</w:t>
      </w:r>
      <w:r w:rsidR="00206E51">
        <w:rPr>
          <w:rFonts w:ascii="Times New Roman" w:hAnsi="Times New Roman"/>
          <w:sz w:val="24"/>
          <w:szCs w:val="24"/>
        </w:rPr>
        <w:t xml:space="preserve">, исполняемые за счет субвенций и субсидий из бюджетов других уровней для осуществления отдельных государственных полномочий. </w:t>
      </w:r>
    </w:p>
    <w:p w:rsidR="00206E51" w:rsidRDefault="00206E51" w:rsidP="00206E51">
      <w:pPr>
        <w:pStyle w:val="ConsNormal"/>
        <w:ind w:firstLine="0"/>
        <w:jc w:val="both"/>
        <w:rPr>
          <w:rFonts w:ascii="Times New Roman" w:hAnsi="Times New Roman"/>
          <w:sz w:val="24"/>
          <w:szCs w:val="24"/>
        </w:rPr>
      </w:pPr>
      <w:r>
        <w:rPr>
          <w:rFonts w:ascii="Times New Roman" w:hAnsi="Times New Roman"/>
          <w:sz w:val="24"/>
          <w:szCs w:val="24"/>
        </w:rPr>
        <w:t xml:space="preserve">    </w:t>
      </w:r>
      <w:r w:rsidR="00843992">
        <w:rPr>
          <w:rFonts w:ascii="Times New Roman" w:hAnsi="Times New Roman"/>
          <w:sz w:val="24"/>
          <w:szCs w:val="24"/>
        </w:rPr>
        <w:t xml:space="preserve">    </w:t>
      </w:r>
      <w:r>
        <w:rPr>
          <w:rFonts w:ascii="Times New Roman" w:hAnsi="Times New Roman"/>
          <w:sz w:val="24"/>
          <w:szCs w:val="24"/>
        </w:rPr>
        <w:t>А</w:t>
      </w:r>
      <w:r w:rsidRPr="002215B2">
        <w:rPr>
          <w:rFonts w:ascii="Times New Roman" w:hAnsi="Times New Roman"/>
          <w:sz w:val="24"/>
          <w:szCs w:val="24"/>
        </w:rPr>
        <w:t>дминистрацией</w:t>
      </w:r>
      <w:r>
        <w:rPr>
          <w:rFonts w:ascii="Times New Roman" w:hAnsi="Times New Roman"/>
          <w:sz w:val="24"/>
          <w:szCs w:val="24"/>
        </w:rPr>
        <w:t xml:space="preserve"> </w:t>
      </w:r>
      <w:r w:rsidR="0017363A" w:rsidRPr="00805CD9">
        <w:rPr>
          <w:rFonts w:ascii="Times New Roman" w:hAnsi="Times New Roman" w:cs="Times New Roman"/>
          <w:sz w:val="24"/>
          <w:szCs w:val="24"/>
        </w:rPr>
        <w:t>Соцгородского СП</w:t>
      </w:r>
      <w:r w:rsidR="0017363A">
        <w:rPr>
          <w:rFonts w:ascii="Times New Roman" w:hAnsi="Times New Roman"/>
          <w:sz w:val="24"/>
          <w:szCs w:val="24"/>
        </w:rPr>
        <w:t xml:space="preserve"> </w:t>
      </w:r>
      <w:r>
        <w:rPr>
          <w:rFonts w:ascii="Times New Roman" w:hAnsi="Times New Roman"/>
          <w:sz w:val="24"/>
          <w:szCs w:val="24"/>
        </w:rPr>
        <w:t>и Думой</w:t>
      </w:r>
      <w:r w:rsidR="00FC3435">
        <w:rPr>
          <w:rFonts w:ascii="Times New Roman" w:hAnsi="Times New Roman"/>
          <w:sz w:val="24"/>
          <w:szCs w:val="24"/>
        </w:rPr>
        <w:t xml:space="preserve"> </w:t>
      </w:r>
      <w:r w:rsidR="00294C7F" w:rsidRPr="00805CD9">
        <w:rPr>
          <w:rFonts w:ascii="Times New Roman" w:hAnsi="Times New Roman" w:cs="Times New Roman"/>
          <w:sz w:val="24"/>
          <w:szCs w:val="24"/>
        </w:rPr>
        <w:t>Соцгородского СП</w:t>
      </w:r>
      <w:r w:rsidR="00294C7F">
        <w:rPr>
          <w:rFonts w:ascii="Times New Roman" w:hAnsi="Times New Roman"/>
          <w:sz w:val="24"/>
          <w:szCs w:val="24"/>
        </w:rPr>
        <w:t xml:space="preserve"> </w:t>
      </w:r>
      <w:r>
        <w:rPr>
          <w:rFonts w:ascii="Times New Roman" w:hAnsi="Times New Roman"/>
          <w:sz w:val="24"/>
          <w:szCs w:val="24"/>
        </w:rPr>
        <w:t>заключены Соглашения о передаче отдельных полномочий по решению вопросов местного значения:</w:t>
      </w:r>
    </w:p>
    <w:p w:rsidR="00206E51" w:rsidRPr="00E15860" w:rsidRDefault="00206E51" w:rsidP="00206E51">
      <w:pPr>
        <w:pStyle w:val="ConsNormal"/>
        <w:ind w:firstLine="0"/>
        <w:jc w:val="both"/>
        <w:rPr>
          <w:rFonts w:ascii="Times New Roman" w:hAnsi="Times New Roman"/>
          <w:sz w:val="24"/>
          <w:szCs w:val="24"/>
        </w:rPr>
      </w:pPr>
      <w:r w:rsidRPr="00E15860">
        <w:rPr>
          <w:rFonts w:ascii="Times New Roman" w:hAnsi="Times New Roman"/>
          <w:sz w:val="24"/>
          <w:szCs w:val="24"/>
        </w:rPr>
        <w:t>- с</w:t>
      </w:r>
      <w:r w:rsidR="0017363A" w:rsidRPr="00E15860">
        <w:rPr>
          <w:rFonts w:ascii="Times New Roman" w:hAnsi="Times New Roman"/>
          <w:sz w:val="24"/>
          <w:szCs w:val="24"/>
        </w:rPr>
        <w:t>оглашение</w:t>
      </w:r>
      <w:r w:rsidRPr="00E15860">
        <w:rPr>
          <w:rFonts w:ascii="Times New Roman" w:hAnsi="Times New Roman"/>
          <w:sz w:val="24"/>
          <w:szCs w:val="24"/>
        </w:rPr>
        <w:t xml:space="preserve"> от </w:t>
      </w:r>
      <w:r w:rsidR="0050209A" w:rsidRPr="00E15860">
        <w:rPr>
          <w:rFonts w:ascii="Times New Roman" w:hAnsi="Times New Roman"/>
          <w:sz w:val="24"/>
          <w:szCs w:val="24"/>
        </w:rPr>
        <w:t>2</w:t>
      </w:r>
      <w:r w:rsidR="00294C7F" w:rsidRPr="00E15860">
        <w:rPr>
          <w:rFonts w:ascii="Times New Roman" w:hAnsi="Times New Roman"/>
          <w:sz w:val="24"/>
          <w:szCs w:val="24"/>
        </w:rPr>
        <w:t>6</w:t>
      </w:r>
      <w:r w:rsidRPr="00E15860">
        <w:rPr>
          <w:rFonts w:ascii="Times New Roman" w:hAnsi="Times New Roman"/>
          <w:sz w:val="24"/>
          <w:szCs w:val="24"/>
        </w:rPr>
        <w:t>.</w:t>
      </w:r>
      <w:r w:rsidR="00294C7F" w:rsidRPr="00E15860">
        <w:rPr>
          <w:rFonts w:ascii="Times New Roman" w:hAnsi="Times New Roman"/>
          <w:sz w:val="24"/>
          <w:szCs w:val="24"/>
        </w:rPr>
        <w:t>08</w:t>
      </w:r>
      <w:r w:rsidRPr="00E15860">
        <w:rPr>
          <w:rFonts w:ascii="Times New Roman" w:hAnsi="Times New Roman"/>
          <w:sz w:val="24"/>
          <w:szCs w:val="24"/>
        </w:rPr>
        <w:t>.201</w:t>
      </w:r>
      <w:r w:rsidR="00294C7F" w:rsidRPr="00E15860">
        <w:rPr>
          <w:rFonts w:ascii="Times New Roman" w:hAnsi="Times New Roman"/>
          <w:sz w:val="24"/>
          <w:szCs w:val="24"/>
        </w:rPr>
        <w:t>6</w:t>
      </w:r>
      <w:r w:rsidRPr="00E15860">
        <w:rPr>
          <w:rFonts w:ascii="Times New Roman" w:hAnsi="Times New Roman"/>
          <w:sz w:val="24"/>
          <w:szCs w:val="24"/>
        </w:rPr>
        <w:t>г. № 1</w:t>
      </w:r>
      <w:r w:rsidR="00D54B0C" w:rsidRPr="00E15860">
        <w:rPr>
          <w:rFonts w:ascii="Times New Roman" w:hAnsi="Times New Roman"/>
          <w:sz w:val="24"/>
          <w:szCs w:val="24"/>
        </w:rPr>
        <w:t xml:space="preserve"> </w:t>
      </w:r>
      <w:r w:rsidR="00113D60" w:rsidRPr="00E15860">
        <w:rPr>
          <w:rFonts w:ascii="Times New Roman" w:hAnsi="Times New Roman"/>
          <w:sz w:val="24"/>
          <w:szCs w:val="24"/>
        </w:rPr>
        <w:t xml:space="preserve">о передаче </w:t>
      </w:r>
      <w:r w:rsidR="0017363A" w:rsidRPr="00E15860">
        <w:rPr>
          <w:rFonts w:ascii="Times New Roman" w:hAnsi="Times New Roman"/>
          <w:sz w:val="24"/>
          <w:szCs w:val="24"/>
        </w:rPr>
        <w:t xml:space="preserve">части отдельных полномочий по </w:t>
      </w:r>
      <w:r w:rsidR="00113D60" w:rsidRPr="00E15860">
        <w:rPr>
          <w:rFonts w:ascii="Times New Roman" w:hAnsi="Times New Roman"/>
          <w:sz w:val="24"/>
          <w:szCs w:val="24"/>
        </w:rPr>
        <w:t>решени</w:t>
      </w:r>
      <w:r w:rsidR="0017363A" w:rsidRPr="00E15860">
        <w:rPr>
          <w:rFonts w:ascii="Times New Roman" w:hAnsi="Times New Roman"/>
          <w:sz w:val="24"/>
          <w:szCs w:val="24"/>
        </w:rPr>
        <w:t>ю</w:t>
      </w:r>
      <w:r w:rsidR="00113D60" w:rsidRPr="00E15860">
        <w:rPr>
          <w:rFonts w:ascii="Times New Roman" w:hAnsi="Times New Roman"/>
          <w:sz w:val="24"/>
          <w:szCs w:val="24"/>
        </w:rPr>
        <w:t xml:space="preserve"> вопросов местного значения Администраци</w:t>
      </w:r>
      <w:r w:rsidR="0017363A" w:rsidRPr="00E15860">
        <w:rPr>
          <w:rFonts w:ascii="Times New Roman" w:hAnsi="Times New Roman"/>
          <w:sz w:val="24"/>
          <w:szCs w:val="24"/>
        </w:rPr>
        <w:t>и</w:t>
      </w:r>
      <w:r w:rsidRPr="00E15860">
        <w:rPr>
          <w:rFonts w:ascii="Times New Roman" w:hAnsi="Times New Roman"/>
          <w:sz w:val="24"/>
          <w:szCs w:val="24"/>
        </w:rPr>
        <w:t xml:space="preserve"> </w:t>
      </w:r>
      <w:r w:rsidR="00294C7F" w:rsidRPr="00E15860">
        <w:rPr>
          <w:rFonts w:ascii="Times New Roman" w:hAnsi="Times New Roman" w:cs="Times New Roman"/>
          <w:sz w:val="24"/>
          <w:szCs w:val="24"/>
        </w:rPr>
        <w:t>Соцгородского СП</w:t>
      </w:r>
      <w:r w:rsidR="00113D60" w:rsidRPr="00E15860">
        <w:rPr>
          <w:rFonts w:ascii="Times New Roman" w:hAnsi="Times New Roman" w:cs="Times New Roman"/>
          <w:sz w:val="24"/>
          <w:szCs w:val="24"/>
        </w:rPr>
        <w:t xml:space="preserve"> </w:t>
      </w:r>
      <w:r w:rsidR="0017363A" w:rsidRPr="00E15860">
        <w:rPr>
          <w:rFonts w:ascii="Times New Roman" w:hAnsi="Times New Roman" w:cs="Times New Roman"/>
          <w:sz w:val="24"/>
          <w:szCs w:val="24"/>
        </w:rPr>
        <w:t xml:space="preserve">с </w:t>
      </w:r>
      <w:r w:rsidR="00113D60" w:rsidRPr="00E15860">
        <w:rPr>
          <w:rFonts w:ascii="Times New Roman" w:hAnsi="Times New Roman" w:cs="Times New Roman"/>
          <w:sz w:val="24"/>
          <w:szCs w:val="24"/>
        </w:rPr>
        <w:t>администраци</w:t>
      </w:r>
      <w:r w:rsidR="0017363A" w:rsidRPr="00E15860">
        <w:rPr>
          <w:rFonts w:ascii="Times New Roman" w:hAnsi="Times New Roman" w:cs="Times New Roman"/>
          <w:sz w:val="24"/>
          <w:szCs w:val="24"/>
        </w:rPr>
        <w:t>ей</w:t>
      </w:r>
      <w:r w:rsidR="00113D60" w:rsidRPr="00E15860">
        <w:rPr>
          <w:rFonts w:ascii="Times New Roman" w:hAnsi="Times New Roman" w:cs="Times New Roman"/>
          <w:sz w:val="24"/>
          <w:szCs w:val="24"/>
        </w:rPr>
        <w:t xml:space="preserve"> Нижнеилимского муниципального района на 2017 год</w:t>
      </w:r>
      <w:r w:rsidRPr="00E15860">
        <w:rPr>
          <w:rFonts w:ascii="Times New Roman" w:hAnsi="Times New Roman"/>
          <w:sz w:val="24"/>
          <w:szCs w:val="24"/>
        </w:rPr>
        <w:t>;</w:t>
      </w:r>
    </w:p>
    <w:p w:rsidR="00206E51" w:rsidRDefault="00206E51" w:rsidP="00206E51">
      <w:pPr>
        <w:pStyle w:val="ConsNormal"/>
        <w:ind w:firstLine="0"/>
        <w:jc w:val="both"/>
        <w:rPr>
          <w:rFonts w:ascii="Times New Roman" w:hAnsi="Times New Roman"/>
          <w:sz w:val="24"/>
          <w:szCs w:val="24"/>
        </w:rPr>
      </w:pPr>
      <w:r w:rsidRPr="00E15860">
        <w:rPr>
          <w:rFonts w:ascii="Times New Roman" w:hAnsi="Times New Roman"/>
          <w:sz w:val="24"/>
          <w:szCs w:val="24"/>
        </w:rPr>
        <w:t xml:space="preserve">- </w:t>
      </w:r>
      <w:r w:rsidR="00E15860">
        <w:rPr>
          <w:rFonts w:ascii="Times New Roman" w:hAnsi="Times New Roman"/>
          <w:sz w:val="24"/>
          <w:szCs w:val="24"/>
        </w:rPr>
        <w:t xml:space="preserve">соглашение </w:t>
      </w:r>
      <w:r w:rsidR="00C62C1F" w:rsidRPr="00E15860">
        <w:rPr>
          <w:rFonts w:ascii="Times New Roman" w:hAnsi="Times New Roman" w:cs="Times New Roman"/>
          <w:sz w:val="24"/>
          <w:szCs w:val="24"/>
        </w:rPr>
        <w:t>о</w:t>
      </w:r>
      <w:r w:rsidRPr="00E15860">
        <w:rPr>
          <w:rFonts w:ascii="Times New Roman" w:hAnsi="Times New Roman"/>
          <w:sz w:val="24"/>
          <w:szCs w:val="24"/>
        </w:rPr>
        <w:t>т 29.1</w:t>
      </w:r>
      <w:r w:rsidR="00B21D8A" w:rsidRPr="00E15860">
        <w:rPr>
          <w:rFonts w:ascii="Times New Roman" w:hAnsi="Times New Roman"/>
          <w:sz w:val="24"/>
          <w:szCs w:val="24"/>
        </w:rPr>
        <w:t>2</w:t>
      </w:r>
      <w:r w:rsidRPr="00E15860">
        <w:rPr>
          <w:rFonts w:ascii="Times New Roman" w:hAnsi="Times New Roman"/>
          <w:sz w:val="24"/>
          <w:szCs w:val="24"/>
        </w:rPr>
        <w:t xml:space="preserve">.2015г. № </w:t>
      </w:r>
      <w:r w:rsidR="00294C7F" w:rsidRPr="00E15860">
        <w:rPr>
          <w:rFonts w:ascii="Times New Roman" w:hAnsi="Times New Roman"/>
          <w:sz w:val="24"/>
          <w:szCs w:val="24"/>
        </w:rPr>
        <w:t>16</w:t>
      </w:r>
      <w:r w:rsidRPr="00E15860">
        <w:rPr>
          <w:rFonts w:ascii="Times New Roman" w:hAnsi="Times New Roman"/>
          <w:sz w:val="24"/>
          <w:szCs w:val="24"/>
        </w:rPr>
        <w:t xml:space="preserve"> </w:t>
      </w:r>
      <w:r w:rsidR="00EF735D" w:rsidRPr="00E15860">
        <w:rPr>
          <w:rFonts w:ascii="Times New Roman" w:hAnsi="Times New Roman"/>
          <w:sz w:val="24"/>
          <w:szCs w:val="24"/>
        </w:rPr>
        <w:t xml:space="preserve">о передаче </w:t>
      </w:r>
      <w:r w:rsidRPr="00E15860">
        <w:rPr>
          <w:rFonts w:ascii="Times New Roman" w:hAnsi="Times New Roman"/>
          <w:sz w:val="24"/>
          <w:szCs w:val="24"/>
        </w:rPr>
        <w:t xml:space="preserve">полномочий контрольно-счетного органа </w:t>
      </w:r>
      <w:r w:rsidR="00294C7F" w:rsidRPr="00E15860">
        <w:rPr>
          <w:rFonts w:ascii="Times New Roman" w:hAnsi="Times New Roman" w:cs="Times New Roman"/>
          <w:sz w:val="24"/>
          <w:szCs w:val="24"/>
        </w:rPr>
        <w:t>Соцгородского СП</w:t>
      </w:r>
      <w:r w:rsidR="00294C7F" w:rsidRPr="00E15860">
        <w:rPr>
          <w:rFonts w:ascii="Times New Roman" w:hAnsi="Times New Roman"/>
          <w:sz w:val="24"/>
          <w:szCs w:val="24"/>
        </w:rPr>
        <w:t xml:space="preserve"> </w:t>
      </w:r>
      <w:r w:rsidRPr="00E15860">
        <w:rPr>
          <w:rFonts w:ascii="Times New Roman" w:hAnsi="Times New Roman"/>
          <w:sz w:val="24"/>
          <w:szCs w:val="24"/>
        </w:rPr>
        <w:t>по осуществлению внешнего муниципального финансового контроля</w:t>
      </w:r>
      <w:r w:rsidR="00E15860" w:rsidRPr="00E15860">
        <w:rPr>
          <w:rFonts w:ascii="Times New Roman" w:hAnsi="Times New Roman"/>
          <w:sz w:val="24"/>
          <w:szCs w:val="24"/>
        </w:rPr>
        <w:t xml:space="preserve"> с </w:t>
      </w:r>
      <w:r w:rsidR="00E15860" w:rsidRPr="00E15860">
        <w:rPr>
          <w:rFonts w:ascii="Times New Roman" w:hAnsi="Times New Roman" w:cs="Times New Roman"/>
          <w:sz w:val="24"/>
          <w:szCs w:val="24"/>
        </w:rPr>
        <w:t>Контрольно-счетной палатой Нижнеилимского муниципального района</w:t>
      </w:r>
      <w:r w:rsidR="0050209A" w:rsidRPr="00E15860">
        <w:rPr>
          <w:rFonts w:ascii="Times New Roman" w:hAnsi="Times New Roman"/>
          <w:sz w:val="24"/>
          <w:szCs w:val="24"/>
        </w:rPr>
        <w:t>.</w:t>
      </w:r>
    </w:p>
    <w:p w:rsidR="00320416" w:rsidRDefault="00320416" w:rsidP="00A87349">
      <w:pPr>
        <w:pStyle w:val="ConsNormal"/>
        <w:ind w:firstLine="0"/>
        <w:jc w:val="both"/>
      </w:pPr>
    </w:p>
    <w:p w:rsidR="00A87349" w:rsidRDefault="00A87349" w:rsidP="00764CFA">
      <w:pPr>
        <w:jc w:val="center"/>
        <w:rPr>
          <w:b/>
          <w:i/>
        </w:rPr>
      </w:pPr>
    </w:p>
    <w:p w:rsidR="00D60A9E" w:rsidRDefault="00E15860" w:rsidP="00764CFA">
      <w:pPr>
        <w:jc w:val="center"/>
        <w:rPr>
          <w:b/>
          <w:i/>
        </w:rPr>
      </w:pPr>
      <w:r>
        <w:rPr>
          <w:b/>
          <w:i/>
        </w:rPr>
        <w:lastRenderedPageBreak/>
        <w:t>Анализ Учетной политики администрации Соцгородского СП</w:t>
      </w:r>
    </w:p>
    <w:p w:rsidR="003C4134" w:rsidRDefault="003C4134" w:rsidP="00764CFA">
      <w:pPr>
        <w:jc w:val="center"/>
        <w:rPr>
          <w:b/>
          <w:i/>
        </w:rPr>
      </w:pPr>
    </w:p>
    <w:p w:rsidR="008251A6" w:rsidRPr="008251A6" w:rsidRDefault="00FC3435" w:rsidP="008251A6">
      <w:pPr>
        <w:tabs>
          <w:tab w:val="left" w:pos="720"/>
        </w:tabs>
      </w:pPr>
      <w:r>
        <w:t xml:space="preserve">    </w:t>
      </w:r>
      <w:r w:rsidR="00843992">
        <w:t xml:space="preserve">    </w:t>
      </w:r>
      <w:r w:rsidR="006C6EFC">
        <w:t xml:space="preserve">Основным локальным актом, регламентирующим организацию </w:t>
      </w:r>
      <w:r w:rsidR="007534EC">
        <w:t xml:space="preserve">и ведение бухгалтерского учета согласно п.6 </w:t>
      </w:r>
      <w:r w:rsidR="00F00841" w:rsidRPr="00CE5612">
        <w:t>Приказ</w:t>
      </w:r>
      <w:r w:rsidR="00F00841">
        <w:t>а</w:t>
      </w:r>
      <w:r w:rsidR="00F00841" w:rsidRPr="00CE5612">
        <w:t xml:space="preserve"> Минфина России от 01.12.2010г. №157н </w:t>
      </w:r>
      <w:r w:rsidR="00F00841">
        <w:t xml:space="preserve">(ред. от </w:t>
      </w:r>
      <w:r w:rsidR="00A0047B">
        <w:t>27</w:t>
      </w:r>
      <w:r w:rsidR="00F00841">
        <w:t>.0</w:t>
      </w:r>
      <w:r w:rsidR="00A0047B">
        <w:t>9</w:t>
      </w:r>
      <w:r w:rsidR="00F00841">
        <w:t>.201</w:t>
      </w:r>
      <w:r w:rsidR="00A0047B">
        <w:t>7г.</w:t>
      </w:r>
      <w:r w:rsidR="00F00841">
        <w:t xml:space="preserve">) </w:t>
      </w:r>
      <w:r w:rsidR="00F00841" w:rsidRPr="00CE5612">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F00841">
        <w:t xml:space="preserve"> (далее – Инструкция № 157н)</w:t>
      </w:r>
      <w:r w:rsidR="007534EC">
        <w:t>, является учетная политика.</w:t>
      </w:r>
    </w:p>
    <w:p w:rsidR="00E83D8B" w:rsidRDefault="00FC3435" w:rsidP="00185781">
      <w:r>
        <w:t xml:space="preserve">    </w:t>
      </w:r>
      <w:r w:rsidR="00843992">
        <w:t xml:space="preserve">    </w:t>
      </w:r>
      <w:r w:rsidR="002C4275">
        <w:t xml:space="preserve">Учетная политика </w:t>
      </w:r>
      <w:r w:rsidR="00A326E7">
        <w:t xml:space="preserve">администрации Соцгородского СП </w:t>
      </w:r>
      <w:r w:rsidR="007534EC">
        <w:t>утверждена</w:t>
      </w:r>
      <w:r w:rsidR="00D61090">
        <w:t xml:space="preserve"> распоряжением </w:t>
      </w:r>
      <w:r w:rsidR="001A4EC9">
        <w:t>администрации</w:t>
      </w:r>
      <w:r w:rsidR="00D61090">
        <w:t xml:space="preserve"> </w:t>
      </w:r>
      <w:r w:rsidR="001A4EC9">
        <w:t>Соцгород</w:t>
      </w:r>
      <w:r w:rsidR="00D61090" w:rsidRPr="004333BF">
        <w:t>ского</w:t>
      </w:r>
      <w:r w:rsidR="00D61090" w:rsidRPr="004333BF">
        <w:rPr>
          <w:color w:val="000000"/>
          <w:shd w:val="clear" w:color="auto" w:fill="FFFFFF"/>
        </w:rPr>
        <w:t xml:space="preserve"> </w:t>
      </w:r>
      <w:r w:rsidR="001A4EC9">
        <w:rPr>
          <w:color w:val="000000"/>
          <w:shd w:val="clear" w:color="auto" w:fill="FFFFFF"/>
        </w:rPr>
        <w:t>сель</w:t>
      </w:r>
      <w:r w:rsidR="00D61090" w:rsidRPr="004333BF">
        <w:rPr>
          <w:color w:val="000000"/>
          <w:shd w:val="clear" w:color="auto" w:fill="FFFFFF"/>
        </w:rPr>
        <w:t xml:space="preserve">ского </w:t>
      </w:r>
      <w:r w:rsidR="00D61090" w:rsidRPr="004333BF">
        <w:t>поселения</w:t>
      </w:r>
      <w:r>
        <w:t xml:space="preserve"> </w:t>
      </w:r>
      <w:r w:rsidR="00195ECF">
        <w:t xml:space="preserve">от </w:t>
      </w:r>
      <w:r w:rsidR="001A4EC9">
        <w:t>2</w:t>
      </w:r>
      <w:r w:rsidR="00A0488F">
        <w:t>4</w:t>
      </w:r>
      <w:r w:rsidR="00195ECF">
        <w:t>.1</w:t>
      </w:r>
      <w:r w:rsidR="00A0488F">
        <w:t>2</w:t>
      </w:r>
      <w:r w:rsidR="00195ECF">
        <w:t>.201</w:t>
      </w:r>
      <w:r w:rsidR="001A4EC9">
        <w:t>3</w:t>
      </w:r>
      <w:r w:rsidR="00765617">
        <w:t>г.</w:t>
      </w:r>
      <w:r w:rsidR="00D54B0C">
        <w:t xml:space="preserve"> </w:t>
      </w:r>
      <w:r w:rsidR="00195ECF">
        <w:t xml:space="preserve">№ </w:t>
      </w:r>
      <w:r w:rsidR="001A4EC9">
        <w:t>58</w:t>
      </w:r>
      <w:r w:rsidR="00D61090">
        <w:t xml:space="preserve"> (действие документа распространяется с 0</w:t>
      </w:r>
      <w:r w:rsidR="001A4EC9">
        <w:t>1</w:t>
      </w:r>
      <w:r w:rsidR="00D61090">
        <w:t>.</w:t>
      </w:r>
      <w:r w:rsidR="001A4EC9">
        <w:t>0</w:t>
      </w:r>
      <w:r w:rsidR="00D61090">
        <w:t>1.201</w:t>
      </w:r>
      <w:r w:rsidR="001A4EC9">
        <w:t>4</w:t>
      </w:r>
      <w:r w:rsidR="00D61090">
        <w:t>г.)</w:t>
      </w:r>
      <w:r w:rsidR="00A326E7">
        <w:t xml:space="preserve"> (далее – Учетная политика)</w:t>
      </w:r>
      <w:r w:rsidR="002C4275">
        <w:t>.</w:t>
      </w:r>
    </w:p>
    <w:p w:rsidR="002D5D05" w:rsidRDefault="00FC3435" w:rsidP="00EB3105">
      <w:r>
        <w:t xml:space="preserve">    </w:t>
      </w:r>
      <w:r w:rsidR="00843992">
        <w:t xml:space="preserve">    </w:t>
      </w:r>
      <w:r w:rsidR="007A5DED">
        <w:t xml:space="preserve">В ходе </w:t>
      </w:r>
      <w:r w:rsidR="00DB33CB">
        <w:t>проведения контрольного мероприятия установлено</w:t>
      </w:r>
      <w:r w:rsidR="007A5DED">
        <w:t xml:space="preserve">, что </w:t>
      </w:r>
      <w:r w:rsidR="000A30C8">
        <w:t>в</w:t>
      </w:r>
      <w:r w:rsidR="00C551A0">
        <w:t xml:space="preserve"> </w:t>
      </w:r>
      <w:r w:rsidR="00A326E7">
        <w:t>У</w:t>
      </w:r>
      <w:r w:rsidR="007A5DED">
        <w:t>четной политик</w:t>
      </w:r>
      <w:r w:rsidR="00DB33CB">
        <w:t>е</w:t>
      </w:r>
      <w:r w:rsidR="00C551A0">
        <w:t xml:space="preserve"> </w:t>
      </w:r>
      <w:r w:rsidR="00195ECF">
        <w:t>имеются ссылки на нормативно-правовые акты, которые утратили свою силу</w:t>
      </w:r>
      <w:r w:rsidR="0000520F">
        <w:t xml:space="preserve"> (</w:t>
      </w:r>
      <w:r w:rsidR="00A20D6F">
        <w:t>Приказ Минфина России от 15.12.2010г. №</w:t>
      </w:r>
      <w:r w:rsidR="008A255E">
        <w:t xml:space="preserve"> </w:t>
      </w:r>
      <w:r w:rsidR="00A20D6F">
        <w:t>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w:t>
      </w:r>
      <w:r w:rsidR="0000520F">
        <w:t>)</w:t>
      </w:r>
      <w:r w:rsidR="00A20D6F">
        <w:t xml:space="preserve">,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rsidR="007B5C97">
        <w:t>Порядок ведения кассовых операций с банкнотами и монетой Банка России на территории Российской Федерации (Утвержден Банком России 12.10.2011г. № 373-П)</w:t>
      </w:r>
      <w:r w:rsidR="0000520F">
        <w:t>.</w:t>
      </w:r>
      <w:r w:rsidR="00765617">
        <w:t xml:space="preserve"> </w:t>
      </w:r>
    </w:p>
    <w:p w:rsidR="00105EF3" w:rsidRDefault="002D5D05" w:rsidP="00EB3105">
      <w:r>
        <w:t xml:space="preserve">    </w:t>
      </w:r>
      <w:r w:rsidR="00843992">
        <w:t xml:space="preserve">    </w:t>
      </w:r>
      <w:r>
        <w:t xml:space="preserve">Контрольно-счетная палата Нижнеилимского муниципального района (далее – КСП района) отмечает, что в нарушение ст. 6 Инструкции № 157н </w:t>
      </w:r>
      <w:r w:rsidR="00A326E7">
        <w:t>У</w:t>
      </w:r>
      <w:r>
        <w:t>четная политика не содержит положения</w:t>
      </w:r>
      <w:r w:rsidR="00105EF3">
        <w:t>:</w:t>
      </w:r>
    </w:p>
    <w:p w:rsidR="00105EF3" w:rsidRDefault="00105EF3" w:rsidP="00EB3105">
      <w:r>
        <w:t>1.</w:t>
      </w:r>
      <w:r w:rsidR="002D5D05">
        <w:t xml:space="preserve"> </w:t>
      </w:r>
      <w:r>
        <w:t>П</w:t>
      </w:r>
      <w:r w:rsidR="002D5D05">
        <w:t>о порядку и срокам передачи первичных (сводных) учетных документов в соотве</w:t>
      </w:r>
      <w:r w:rsidR="002A6F0D">
        <w:t>т</w:t>
      </w:r>
      <w:r w:rsidR="002D5D05">
        <w:t xml:space="preserve">ствии с утвержденным в учреждении графиком документооборота для </w:t>
      </w:r>
      <w:r w:rsidR="00853ABB">
        <w:t xml:space="preserve">отражения в бухгалтерском учете; </w:t>
      </w:r>
    </w:p>
    <w:p w:rsidR="005A284B" w:rsidRDefault="00105EF3" w:rsidP="00EB3105">
      <w:r>
        <w:t>2. П</w:t>
      </w:r>
      <w:r w:rsidR="00853ABB">
        <w:t>о порядку организации и обеспечения внутреннего финансового контроля.</w:t>
      </w:r>
    </w:p>
    <w:p w:rsidR="002D5D05" w:rsidRPr="00853ABB" w:rsidRDefault="002D5D05" w:rsidP="00EB3105">
      <w:pPr>
        <w:rPr>
          <w:b/>
          <w:u w:val="single"/>
        </w:rPr>
      </w:pPr>
      <w:r>
        <w:t xml:space="preserve">   </w:t>
      </w:r>
      <w:r w:rsidR="00843992">
        <w:t xml:space="preserve">    </w:t>
      </w:r>
      <w:r w:rsidRPr="00E15860">
        <w:rPr>
          <w:b/>
          <w:u w:val="single"/>
        </w:rPr>
        <w:t xml:space="preserve">Необходимо </w:t>
      </w:r>
      <w:r w:rsidR="0017363A" w:rsidRPr="00E15860">
        <w:rPr>
          <w:b/>
          <w:u w:val="single"/>
        </w:rPr>
        <w:t>о</w:t>
      </w:r>
      <w:r w:rsidRPr="00E15860">
        <w:rPr>
          <w:b/>
          <w:u w:val="single"/>
        </w:rPr>
        <w:t xml:space="preserve">тметить, что </w:t>
      </w:r>
      <w:r w:rsidR="0017363A" w:rsidRPr="00E15860">
        <w:rPr>
          <w:b/>
          <w:u w:val="single"/>
        </w:rPr>
        <w:t xml:space="preserve">в проверяемом </w:t>
      </w:r>
      <w:r w:rsidR="00E15860">
        <w:rPr>
          <w:b/>
          <w:u w:val="single"/>
        </w:rPr>
        <w:t xml:space="preserve">периоде </w:t>
      </w:r>
      <w:r w:rsidRPr="00E15860">
        <w:rPr>
          <w:b/>
          <w:u w:val="single"/>
        </w:rPr>
        <w:t xml:space="preserve">в </w:t>
      </w:r>
      <w:r w:rsidR="00A326E7" w:rsidRPr="00E15860">
        <w:rPr>
          <w:b/>
          <w:u w:val="single"/>
        </w:rPr>
        <w:t>У</w:t>
      </w:r>
      <w:r w:rsidRPr="00E15860">
        <w:rPr>
          <w:b/>
          <w:u w:val="single"/>
        </w:rPr>
        <w:t xml:space="preserve">четной политике </w:t>
      </w:r>
      <w:r w:rsidR="00E15860" w:rsidRPr="00E15860">
        <w:rPr>
          <w:b/>
          <w:u w:val="single"/>
        </w:rPr>
        <w:t xml:space="preserve">не полном объеме </w:t>
      </w:r>
      <w:r w:rsidRPr="00E15860">
        <w:rPr>
          <w:b/>
          <w:u w:val="single"/>
        </w:rPr>
        <w:t>отражен</w:t>
      </w:r>
      <w:r w:rsidR="00E15860" w:rsidRPr="00E15860">
        <w:rPr>
          <w:b/>
          <w:u w:val="single"/>
        </w:rPr>
        <w:t>ы</w:t>
      </w:r>
      <w:r w:rsidRPr="00E15860">
        <w:rPr>
          <w:b/>
          <w:u w:val="single"/>
        </w:rPr>
        <w:t xml:space="preserve"> </w:t>
      </w:r>
      <w:r w:rsidR="00E15860">
        <w:rPr>
          <w:b/>
          <w:u w:val="single"/>
        </w:rPr>
        <w:t>полномочия и способы ведения фактов бухгалтерского учета и фактов хозяйственной деятельности администрации Соцгородского СП</w:t>
      </w:r>
      <w:r w:rsidRPr="00E15860">
        <w:rPr>
          <w:b/>
          <w:u w:val="single"/>
        </w:rPr>
        <w:t>, а именно:</w:t>
      </w:r>
    </w:p>
    <w:p w:rsidR="002D5D05" w:rsidRPr="00853ABB" w:rsidRDefault="00AA7E16" w:rsidP="00EB3105">
      <w:pPr>
        <w:rPr>
          <w:i/>
        </w:rPr>
      </w:pPr>
      <w:r>
        <w:rPr>
          <w:i/>
        </w:rPr>
        <w:t>- п. 1.2</w:t>
      </w:r>
      <w:r w:rsidR="002D5D05" w:rsidRPr="00853ABB">
        <w:rPr>
          <w:i/>
        </w:rPr>
        <w:t xml:space="preserve"> Централизованная бухгалтерия Финансового управления администрации Нижнеилимского муниципального района на  договорной основе осуществляет централизованный бюджетный и налоговый учет Администрации Соцгородского</w:t>
      </w:r>
      <w:r w:rsidR="002D5D05" w:rsidRPr="00853ABB">
        <w:rPr>
          <w:i/>
          <w:color w:val="FF0000"/>
        </w:rPr>
        <w:t xml:space="preserve"> </w:t>
      </w:r>
      <w:r w:rsidR="002D5D05" w:rsidRPr="00853ABB">
        <w:rPr>
          <w:i/>
        </w:rPr>
        <w:t>сельского поселения  Нижнеилимского района и возглавляется руководителем централизованной бухгалтерии;</w:t>
      </w:r>
    </w:p>
    <w:p w:rsidR="002D5D05" w:rsidRPr="00853ABB" w:rsidRDefault="002D5D05" w:rsidP="002D5D05">
      <w:pPr>
        <w:rPr>
          <w:i/>
        </w:rPr>
      </w:pPr>
      <w:r w:rsidRPr="00853ABB">
        <w:rPr>
          <w:i/>
        </w:rPr>
        <w:t xml:space="preserve">- п. 2.1 </w:t>
      </w:r>
      <w:r w:rsidR="000E37B8">
        <w:rPr>
          <w:i/>
        </w:rPr>
        <w:t xml:space="preserve">ответственным </w:t>
      </w:r>
      <w:r w:rsidRPr="00853ABB">
        <w:rPr>
          <w:i/>
        </w:rPr>
        <w:t>за формирование учетной политики, ведения бюджетного и налогового учета, своевременное представление полной и достоверной  бюджетной и налоговой отчетности является руководитель централизованной бухгалтерии поселений Финансового управления администрации Нижнеилимского муниципального района;</w:t>
      </w:r>
    </w:p>
    <w:p w:rsidR="00853ABB" w:rsidRPr="00853ABB" w:rsidRDefault="002D5D05" w:rsidP="00853ABB">
      <w:pPr>
        <w:rPr>
          <w:i/>
        </w:rPr>
      </w:pPr>
      <w:r w:rsidRPr="00853ABB">
        <w:rPr>
          <w:i/>
        </w:rPr>
        <w:t xml:space="preserve">- п. 2.2  </w:t>
      </w:r>
      <w:r w:rsidR="00853ABB" w:rsidRPr="00853ABB">
        <w:rPr>
          <w:i/>
        </w:rPr>
        <w:t>Перечень лиц, имеющих право подписи денежных и расчетных документов,  финансовых и кредитных обязательств, счетов-фактур, доверенностей и т. п., утверждается: за главного бухгалтера - руководитель централизованной бухгалтерии, заместитель руководителя централизованной бухгалтерии;</w:t>
      </w:r>
    </w:p>
    <w:p w:rsidR="00853ABB" w:rsidRPr="00853ABB" w:rsidRDefault="00853ABB" w:rsidP="00853ABB">
      <w:pPr>
        <w:rPr>
          <w:i/>
        </w:rPr>
      </w:pPr>
      <w:r w:rsidRPr="00853ABB">
        <w:rPr>
          <w:i/>
        </w:rPr>
        <w:t xml:space="preserve">- </w:t>
      </w:r>
      <w:r w:rsidR="008A255E">
        <w:rPr>
          <w:i/>
        </w:rPr>
        <w:t xml:space="preserve">п. </w:t>
      </w:r>
      <w:r w:rsidRPr="00853ABB">
        <w:rPr>
          <w:i/>
        </w:rPr>
        <w:t xml:space="preserve">2.12 </w:t>
      </w:r>
      <w:r w:rsidR="001F06D4">
        <w:rPr>
          <w:i/>
        </w:rPr>
        <w:t xml:space="preserve">при </w:t>
      </w:r>
      <w:r w:rsidRPr="00853ABB">
        <w:rPr>
          <w:i/>
        </w:rPr>
        <w:t>обработк</w:t>
      </w:r>
      <w:r w:rsidR="001F06D4">
        <w:rPr>
          <w:i/>
        </w:rPr>
        <w:t>е</w:t>
      </w:r>
      <w:r w:rsidRPr="00853ABB">
        <w:rPr>
          <w:i/>
        </w:rPr>
        <w:t xml:space="preserve"> учетной информации централизованная бухгалтерия поселений использует программу АС «СМЕТА 3.1.»;</w:t>
      </w:r>
    </w:p>
    <w:p w:rsidR="00853ABB" w:rsidRDefault="00853ABB" w:rsidP="00853ABB">
      <w:pPr>
        <w:rPr>
          <w:i/>
        </w:rPr>
      </w:pPr>
      <w:r w:rsidRPr="00853ABB">
        <w:rPr>
          <w:i/>
        </w:rPr>
        <w:t xml:space="preserve">- </w:t>
      </w:r>
      <w:r w:rsidR="008A255E">
        <w:rPr>
          <w:i/>
        </w:rPr>
        <w:t xml:space="preserve">п. </w:t>
      </w:r>
      <w:r w:rsidRPr="00853ABB">
        <w:rPr>
          <w:i/>
        </w:rPr>
        <w:t>2.15 требование главного бухгалтера по документальному оформлению хозяйственных операций и представлению в бухгалтерию необходимых документов и сведений обязательны для всех сотр</w:t>
      </w:r>
      <w:r>
        <w:rPr>
          <w:i/>
        </w:rPr>
        <w:t>удников администрации поселени</w:t>
      </w:r>
      <w:r w:rsidR="002A6F0D">
        <w:rPr>
          <w:i/>
        </w:rPr>
        <w:t>я</w:t>
      </w:r>
      <w:r>
        <w:rPr>
          <w:i/>
        </w:rPr>
        <w:t>;</w:t>
      </w:r>
    </w:p>
    <w:p w:rsidR="00853ABB" w:rsidRDefault="00853ABB" w:rsidP="002A6F0D">
      <w:pPr>
        <w:pStyle w:val="21"/>
        <w:spacing w:after="0" w:line="240" w:lineRule="auto"/>
        <w:rPr>
          <w:i/>
        </w:rPr>
      </w:pPr>
      <w:r>
        <w:rPr>
          <w:i/>
        </w:rPr>
        <w:t xml:space="preserve">- </w:t>
      </w:r>
      <w:r w:rsidR="008A255E">
        <w:rPr>
          <w:i/>
        </w:rPr>
        <w:t xml:space="preserve">п. </w:t>
      </w:r>
      <w:r>
        <w:rPr>
          <w:i/>
        </w:rPr>
        <w:t>2.20 б</w:t>
      </w:r>
      <w:r w:rsidRPr="009F09F0">
        <w:t xml:space="preserve">ез </w:t>
      </w:r>
      <w:r w:rsidRPr="00853ABB">
        <w:rPr>
          <w:i/>
        </w:rPr>
        <w:t>руководителя централизованной бухгалтерии или их заместителей денежные и расчетные документы финансовые и кредитные обязательства считать не действительн</w:t>
      </w:r>
      <w:r w:rsidR="002A6F0D">
        <w:rPr>
          <w:i/>
        </w:rPr>
        <w:t>ыми и не принимать к исполнению;</w:t>
      </w:r>
    </w:p>
    <w:p w:rsidR="002A6F0D" w:rsidRPr="002A6F0D" w:rsidRDefault="002A6F0D" w:rsidP="002A6F0D">
      <w:pPr>
        <w:pStyle w:val="21"/>
        <w:spacing w:after="0" w:line="240" w:lineRule="auto"/>
        <w:rPr>
          <w:i/>
        </w:rPr>
      </w:pPr>
      <w:r>
        <w:rPr>
          <w:i/>
        </w:rPr>
        <w:t xml:space="preserve">- </w:t>
      </w:r>
      <w:r w:rsidR="008A255E">
        <w:rPr>
          <w:i/>
        </w:rPr>
        <w:t xml:space="preserve">п. </w:t>
      </w:r>
      <w:r>
        <w:rPr>
          <w:i/>
        </w:rPr>
        <w:t>2.21 в</w:t>
      </w:r>
      <w:r w:rsidRPr="009F09F0">
        <w:t xml:space="preserve"> </w:t>
      </w:r>
      <w:r w:rsidRPr="002A6F0D">
        <w:rPr>
          <w:i/>
        </w:rPr>
        <w:t>случае разногласий между главой поселения и главным бухгалтером</w:t>
      </w:r>
      <w:r>
        <w:rPr>
          <w:i/>
        </w:rPr>
        <w:t xml:space="preserve"> </w:t>
      </w:r>
      <w:r w:rsidRPr="002A6F0D">
        <w:rPr>
          <w:i/>
        </w:rPr>
        <w:t>- руководителем централизованной бухгалтерии по осуществлению отдельных хозяйственных операций документы по ним могут быть приняты к исполнению с письменного распоряжения главы поселения, который несет всю полноту ответственности за последствия осуществления таких операций.</w:t>
      </w:r>
    </w:p>
    <w:p w:rsidR="0098146B" w:rsidRDefault="002A6F0D" w:rsidP="002A6F0D">
      <w:pPr>
        <w:pStyle w:val="21"/>
        <w:spacing w:after="0" w:line="240" w:lineRule="auto"/>
      </w:pPr>
      <w:r w:rsidRPr="002A6F0D">
        <w:t xml:space="preserve"> </w:t>
      </w:r>
    </w:p>
    <w:p w:rsidR="00105EF3" w:rsidRDefault="00FC3435" w:rsidP="00765617">
      <w:r>
        <w:lastRenderedPageBreak/>
        <w:t xml:space="preserve"> </w:t>
      </w:r>
      <w:r w:rsidR="00765617">
        <w:t xml:space="preserve">    </w:t>
      </w:r>
      <w:r w:rsidR="00843992">
        <w:t xml:space="preserve">  </w:t>
      </w:r>
      <w:r w:rsidR="00A326E7">
        <w:t>В а</w:t>
      </w:r>
      <w:r w:rsidR="00765617">
        <w:t>дминистраци</w:t>
      </w:r>
      <w:r w:rsidR="00A326E7">
        <w:t>и</w:t>
      </w:r>
      <w:r w:rsidR="00765617">
        <w:t xml:space="preserve"> </w:t>
      </w:r>
      <w:r w:rsidR="00105EF3">
        <w:t>Соцгород</w:t>
      </w:r>
      <w:r w:rsidR="00765617">
        <w:t xml:space="preserve">ского </w:t>
      </w:r>
      <w:r w:rsidR="00105EF3">
        <w:t>С</w:t>
      </w:r>
      <w:r w:rsidR="00765617">
        <w:t>П утвержден</w:t>
      </w:r>
      <w:r w:rsidR="00105EF3">
        <w:t>ы следующие нормативно-правовые акты:</w:t>
      </w:r>
      <w:r w:rsidR="00765617">
        <w:t xml:space="preserve"> </w:t>
      </w:r>
    </w:p>
    <w:p w:rsidR="00105EF3" w:rsidRDefault="00105EF3" w:rsidP="00765617">
      <w:r>
        <w:t xml:space="preserve">- </w:t>
      </w:r>
      <w:r w:rsidR="00765617">
        <w:t xml:space="preserve">Порядок ведения муниципальной долговой книги </w:t>
      </w:r>
      <w:r>
        <w:t>Соцгород</w:t>
      </w:r>
      <w:r w:rsidR="00765617">
        <w:t>ского МО</w:t>
      </w:r>
      <w:r>
        <w:t>, утвержденный постановлением администрации Соцгородского СП</w:t>
      </w:r>
      <w:r w:rsidR="00765617">
        <w:t xml:space="preserve"> от 2</w:t>
      </w:r>
      <w:r>
        <w:t>2</w:t>
      </w:r>
      <w:r w:rsidR="00765617">
        <w:t>.</w:t>
      </w:r>
      <w:r>
        <w:t>11</w:t>
      </w:r>
      <w:r w:rsidR="00765617">
        <w:t>.201</w:t>
      </w:r>
      <w:r>
        <w:t>6</w:t>
      </w:r>
      <w:r w:rsidR="00765617">
        <w:t>г. № 13</w:t>
      </w:r>
      <w:r>
        <w:t>5;</w:t>
      </w:r>
    </w:p>
    <w:p w:rsidR="00105EF3" w:rsidRPr="00105EF3" w:rsidRDefault="00105EF3" w:rsidP="00105EF3">
      <w:r>
        <w:t>- Порядок составления, утверждения и ведения бюджетных смет Администрации</w:t>
      </w:r>
      <w:r w:rsidRPr="00105EF3">
        <w:rPr>
          <w:b/>
          <w:sz w:val="28"/>
          <w:szCs w:val="28"/>
        </w:rPr>
        <w:t xml:space="preserve"> </w:t>
      </w:r>
      <w:r w:rsidRPr="00105EF3">
        <w:t>Соцгородского сельского поселения Нижнеилимского района и подведомственного казенного</w:t>
      </w:r>
      <w:r>
        <w:t xml:space="preserve"> </w:t>
      </w:r>
      <w:r w:rsidRPr="00105EF3">
        <w:t>учреждения</w:t>
      </w:r>
      <w:r>
        <w:t>, утвержденный распоряжением</w:t>
      </w:r>
      <w:r w:rsidR="00F03AD8">
        <w:t xml:space="preserve"> администрации Соцгородского СП от 20.06.2016г. № 27</w:t>
      </w:r>
      <w:r w:rsidR="005A6082">
        <w:t>.</w:t>
      </w:r>
    </w:p>
    <w:p w:rsidR="00765617" w:rsidRDefault="00765617" w:rsidP="00765617">
      <w:r>
        <w:t xml:space="preserve"> </w:t>
      </w:r>
    </w:p>
    <w:p w:rsidR="00C3559D" w:rsidRDefault="00C3559D" w:rsidP="00C24C1C"/>
    <w:p w:rsidR="00DB33CB" w:rsidRPr="007534EC" w:rsidRDefault="00AA7E16" w:rsidP="007534EC">
      <w:pPr>
        <w:jc w:val="center"/>
        <w:rPr>
          <w:b/>
          <w:i/>
        </w:rPr>
      </w:pPr>
      <w:r>
        <w:rPr>
          <w:b/>
          <w:i/>
        </w:rPr>
        <w:t>Проверка правильности составления</w:t>
      </w:r>
      <w:r w:rsidR="007534EC" w:rsidRPr="007534EC">
        <w:rPr>
          <w:b/>
          <w:i/>
        </w:rPr>
        <w:t xml:space="preserve"> бюдж</w:t>
      </w:r>
      <w:r w:rsidR="00BD3695">
        <w:rPr>
          <w:b/>
          <w:i/>
        </w:rPr>
        <w:t>етной сметы</w:t>
      </w:r>
    </w:p>
    <w:p w:rsidR="00DB33CB" w:rsidRDefault="00DB33CB" w:rsidP="00ED0512"/>
    <w:p w:rsidR="00C3559D" w:rsidRPr="007534EC" w:rsidRDefault="00FC3435" w:rsidP="00ED0512">
      <w:r>
        <w:t xml:space="preserve">    </w:t>
      </w:r>
      <w:r w:rsidR="00843992">
        <w:t xml:space="preserve">   </w:t>
      </w:r>
      <w:r w:rsidR="00C3559D" w:rsidRPr="007534EC">
        <w:t xml:space="preserve">Финансово-хозяйственная деятельность </w:t>
      </w:r>
      <w:r w:rsidR="00BD3695">
        <w:t xml:space="preserve">администрации </w:t>
      </w:r>
      <w:r w:rsidR="005A6082">
        <w:t>Соцгород</w:t>
      </w:r>
      <w:r w:rsidR="00BD3695">
        <w:t xml:space="preserve">ского </w:t>
      </w:r>
      <w:r w:rsidR="005A6082">
        <w:t>С</w:t>
      </w:r>
      <w:r w:rsidR="00BD3695">
        <w:t>П</w:t>
      </w:r>
      <w:r w:rsidR="00C3559D" w:rsidRPr="007534EC">
        <w:t xml:space="preserve"> осуществляется в соответствии с </w:t>
      </w:r>
      <w:r w:rsidR="0017363A">
        <w:t xml:space="preserve">утвержденной </w:t>
      </w:r>
      <w:r w:rsidR="00C3559D" w:rsidRPr="007534EC">
        <w:t>бюджетной сметой</w:t>
      </w:r>
      <w:r w:rsidR="0017363A">
        <w:t xml:space="preserve"> расходов</w:t>
      </w:r>
      <w:r w:rsidR="00C3559D" w:rsidRPr="007534EC">
        <w:t xml:space="preserve">. </w:t>
      </w:r>
    </w:p>
    <w:p w:rsidR="003A4EFA" w:rsidRPr="00213FD5" w:rsidRDefault="00FC3435" w:rsidP="00C03548">
      <w:pPr>
        <w:rPr>
          <w:u w:val="single"/>
        </w:rPr>
      </w:pPr>
      <w:r w:rsidRPr="0017363A">
        <w:rPr>
          <w:b/>
        </w:rPr>
        <w:t xml:space="preserve">    </w:t>
      </w:r>
      <w:r w:rsidR="00843992" w:rsidRPr="0017363A">
        <w:rPr>
          <w:b/>
        </w:rPr>
        <w:t xml:space="preserve">  </w:t>
      </w:r>
      <w:r w:rsidR="0090354D" w:rsidRPr="0017363A">
        <w:rPr>
          <w:b/>
        </w:rPr>
        <w:t xml:space="preserve"> </w:t>
      </w:r>
      <w:r w:rsidR="0017363A">
        <w:rPr>
          <w:b/>
        </w:rPr>
        <w:t>«</w:t>
      </w:r>
      <w:r w:rsidR="00A326E7" w:rsidRPr="0017363A">
        <w:rPr>
          <w:b/>
        </w:rPr>
        <w:t>Сводная б</w:t>
      </w:r>
      <w:r w:rsidR="00C3559D" w:rsidRPr="0017363A">
        <w:rPr>
          <w:b/>
        </w:rPr>
        <w:t>юджетная смета</w:t>
      </w:r>
      <w:r w:rsidR="0017363A">
        <w:rPr>
          <w:b/>
        </w:rPr>
        <w:t>»</w:t>
      </w:r>
      <w:r w:rsidR="00C3559D" w:rsidRPr="007534EC">
        <w:t xml:space="preserve"> </w:t>
      </w:r>
      <w:r w:rsidR="00765617" w:rsidRPr="007534EC">
        <w:t>на 201</w:t>
      </w:r>
      <w:r w:rsidR="00D4241F">
        <w:t>7</w:t>
      </w:r>
      <w:r w:rsidR="00765617" w:rsidRPr="007534EC">
        <w:t xml:space="preserve"> год </w:t>
      </w:r>
      <w:r w:rsidR="00774B13">
        <w:t>Соцгород</w:t>
      </w:r>
      <w:r w:rsidR="00BD3695">
        <w:t xml:space="preserve">ского </w:t>
      </w:r>
      <w:r w:rsidR="00774B13">
        <w:t>С</w:t>
      </w:r>
      <w:r w:rsidR="00BD3695">
        <w:t>П</w:t>
      </w:r>
      <w:r w:rsidR="00C551A0">
        <w:t xml:space="preserve"> </w:t>
      </w:r>
      <w:r w:rsidR="00C3559D" w:rsidRPr="007534EC">
        <w:t xml:space="preserve">утверждена </w:t>
      </w:r>
      <w:r w:rsidR="00F91CC5">
        <w:t xml:space="preserve">главой </w:t>
      </w:r>
      <w:r w:rsidR="00774B13">
        <w:t xml:space="preserve">Соцгородского СП </w:t>
      </w:r>
      <w:r w:rsidR="00C3559D" w:rsidRPr="007534EC">
        <w:t xml:space="preserve">в общем объеме </w:t>
      </w:r>
      <w:r w:rsidR="00774B13">
        <w:t>3 55</w:t>
      </w:r>
      <w:r w:rsidR="00F02177">
        <w:t>5</w:t>
      </w:r>
      <w:r w:rsidR="00774B13">
        <w:t>,6</w:t>
      </w:r>
      <w:r w:rsidR="00C3559D" w:rsidRPr="007534EC">
        <w:t xml:space="preserve"> тыс. рублей</w:t>
      </w:r>
      <w:r w:rsidR="003A4EFA" w:rsidRPr="007534EC">
        <w:t xml:space="preserve">, </w:t>
      </w:r>
      <w:r w:rsidR="00C03548" w:rsidRPr="007534EC">
        <w:t xml:space="preserve">в том числе на выплату </w:t>
      </w:r>
      <w:r w:rsidR="003A4EFA" w:rsidRPr="007534EC">
        <w:t xml:space="preserve">заработной платы с начислениями </w:t>
      </w:r>
      <w:r w:rsidR="00C03548" w:rsidRPr="007534EC">
        <w:t xml:space="preserve">в сумме </w:t>
      </w:r>
      <w:r w:rsidR="00CC4458">
        <w:t>2 577,6</w:t>
      </w:r>
      <w:r w:rsidR="003A4EFA" w:rsidRPr="007534EC">
        <w:t xml:space="preserve"> тыс. рублей</w:t>
      </w:r>
      <w:r w:rsidR="00213FD5">
        <w:t xml:space="preserve">, в которую </w:t>
      </w:r>
      <w:r w:rsidR="00213FD5" w:rsidRPr="00213FD5">
        <w:rPr>
          <w:u w:val="single"/>
        </w:rPr>
        <w:t>включены сметные расходы по ГРБС Думы Соцгородского СП</w:t>
      </w:r>
      <w:r w:rsidR="00213FD5">
        <w:rPr>
          <w:u w:val="single"/>
        </w:rPr>
        <w:t>.</w:t>
      </w:r>
      <w:r w:rsidR="00213FD5" w:rsidRPr="00213FD5">
        <w:rPr>
          <w:u w:val="single"/>
        </w:rPr>
        <w:t xml:space="preserve"> </w:t>
      </w:r>
    </w:p>
    <w:p w:rsidR="00ED0512" w:rsidRDefault="00FC3435" w:rsidP="00ED0512">
      <w:r>
        <w:t xml:space="preserve">    </w:t>
      </w:r>
      <w:r w:rsidR="00FE6C13">
        <w:t xml:space="preserve"> </w:t>
      </w:r>
      <w:r w:rsidR="00843992">
        <w:t xml:space="preserve">  </w:t>
      </w:r>
      <w:r w:rsidR="00ED0512" w:rsidRPr="007534EC">
        <w:t xml:space="preserve">В течение года в показатели </w:t>
      </w:r>
      <w:r w:rsidR="00A326E7">
        <w:t xml:space="preserve">сводной </w:t>
      </w:r>
      <w:r w:rsidR="00ED0512" w:rsidRPr="007534EC">
        <w:t>бюджетной сметы на 201</w:t>
      </w:r>
      <w:r w:rsidR="00F02177">
        <w:t>7</w:t>
      </w:r>
      <w:r w:rsidR="00ED0512" w:rsidRPr="007534EC">
        <w:t xml:space="preserve"> год были внесены изменения, в результате по состоянию на 31.12.201</w:t>
      </w:r>
      <w:r w:rsidR="00F02177">
        <w:t>7</w:t>
      </w:r>
      <w:r w:rsidR="00E54101">
        <w:t>г.</w:t>
      </w:r>
      <w:r w:rsidR="00ED0512" w:rsidRPr="007534EC">
        <w:t xml:space="preserve"> объем бюджетных назначений составил </w:t>
      </w:r>
      <w:r w:rsidR="00C03548" w:rsidRPr="007534EC">
        <w:t xml:space="preserve">в сумме </w:t>
      </w:r>
      <w:r w:rsidR="00F02177">
        <w:t>11 378,2</w:t>
      </w:r>
      <w:r w:rsidR="00ED0512" w:rsidRPr="007534EC">
        <w:t xml:space="preserve"> тыс. рублей</w:t>
      </w:r>
      <w:r w:rsidR="003A4EFA" w:rsidRPr="007534EC">
        <w:t>,</w:t>
      </w:r>
      <w:r w:rsidR="00C551A0">
        <w:t xml:space="preserve"> </w:t>
      </w:r>
      <w:r w:rsidR="003A4EFA" w:rsidRPr="007534EC">
        <w:t xml:space="preserve">в том числе на выплату заработной платы с начислениями </w:t>
      </w:r>
      <w:r w:rsidR="00C03548" w:rsidRPr="007534EC">
        <w:t xml:space="preserve">в сумме </w:t>
      </w:r>
      <w:r w:rsidR="00F02177">
        <w:t>6 099,7</w:t>
      </w:r>
      <w:r w:rsidR="003A4EFA" w:rsidRPr="007534EC">
        <w:t xml:space="preserve"> тыс. рублей </w:t>
      </w:r>
      <w:r w:rsidR="00ED0512" w:rsidRPr="007534EC">
        <w:t xml:space="preserve">или </w:t>
      </w:r>
      <w:r w:rsidR="00F02177">
        <w:t xml:space="preserve">220% от </w:t>
      </w:r>
      <w:r w:rsidR="00ED0512" w:rsidRPr="007534EC">
        <w:t xml:space="preserve"> первоначально утвержденных плановых назначений.</w:t>
      </w:r>
    </w:p>
    <w:p w:rsidR="00EF7E38" w:rsidRPr="00AA7E16" w:rsidRDefault="00FE6C13" w:rsidP="00F02177">
      <w:r>
        <w:t xml:space="preserve">    </w:t>
      </w:r>
      <w:r w:rsidR="00843992">
        <w:t xml:space="preserve">  </w:t>
      </w:r>
      <w:r w:rsidR="00FA25C2" w:rsidRPr="00AA7E16">
        <w:t>С</w:t>
      </w:r>
      <w:r w:rsidR="00F02177" w:rsidRPr="00AA7E16">
        <w:t>огласно п.</w:t>
      </w:r>
      <w:r w:rsidR="00FA25C2" w:rsidRPr="00AA7E16">
        <w:t xml:space="preserve"> </w:t>
      </w:r>
      <w:r w:rsidR="00F02177" w:rsidRPr="00AA7E16">
        <w:t>3 гл. 2 Порядка составления, утверждения и ведения бюджетных смет Администрации</w:t>
      </w:r>
      <w:r w:rsidR="00F02177" w:rsidRPr="00AA7E16">
        <w:rPr>
          <w:b/>
          <w:sz w:val="28"/>
          <w:szCs w:val="28"/>
        </w:rPr>
        <w:t xml:space="preserve"> </w:t>
      </w:r>
      <w:r w:rsidR="00F02177" w:rsidRPr="00AA7E16">
        <w:t>Соцгородского сельского поселения Нижнеилимского района и подведомственного казенного учреждения, утвержденн</w:t>
      </w:r>
      <w:r w:rsidR="000E37B8" w:rsidRPr="00AA7E16">
        <w:t>ого</w:t>
      </w:r>
      <w:r w:rsidR="00F02177" w:rsidRPr="00AA7E16">
        <w:t xml:space="preserve"> распоряжением администрации Соцгородского СП от 20.06.2016г. № 27</w:t>
      </w:r>
      <w:r w:rsidR="00F02177" w:rsidRPr="00AA7E16">
        <w:rPr>
          <w:sz w:val="28"/>
        </w:rPr>
        <w:t xml:space="preserve"> </w:t>
      </w:r>
      <w:r w:rsidR="00F02177" w:rsidRPr="00AA7E16">
        <w:rPr>
          <w:i/>
        </w:rPr>
        <w:t>«главный распорядитель (распорядитель) средств бюджета вправе формировать свод смет учреждений, содержащий обобщённые показатели смет учреждений, находящихся в его ведении</w:t>
      </w:r>
      <w:r w:rsidR="00FA25C2" w:rsidRPr="00AA7E16">
        <w:rPr>
          <w:i/>
        </w:rPr>
        <w:t xml:space="preserve">». </w:t>
      </w:r>
      <w:r w:rsidR="00FA25C2" w:rsidRPr="00AA7E16">
        <w:t>В связи с чем, КСП района отмечает, что Дума Соцгородского сельского поселения обладает правами юридического лица и является главным распорядителем бюджетных средств, значит и не может находиться в ведении администрации Соцгородского СП.</w:t>
      </w:r>
      <w:r w:rsidR="00EF7E38" w:rsidRPr="00AA7E16">
        <w:t xml:space="preserve">       </w:t>
      </w:r>
    </w:p>
    <w:p w:rsidR="00696690" w:rsidRDefault="00EF7E38" w:rsidP="00696690">
      <w:pPr>
        <w:pStyle w:val="11"/>
        <w:tabs>
          <w:tab w:val="left" w:pos="567"/>
        </w:tabs>
        <w:ind w:left="0"/>
      </w:pPr>
      <w:r w:rsidRPr="00AA7E16">
        <w:t xml:space="preserve">     </w:t>
      </w:r>
      <w:r w:rsidR="0090354D">
        <w:t xml:space="preserve">  </w:t>
      </w:r>
      <w:r w:rsidRPr="00AA7E16">
        <w:t>На основании вышеизложенного бюджетная смета Думы Соцгородского СП должна формироваться отдельно</w:t>
      </w:r>
      <w:r w:rsidR="00696690">
        <w:t>. что</w:t>
      </w:r>
      <w:r w:rsidR="00696690" w:rsidRPr="00696690">
        <w:t xml:space="preserve"> </w:t>
      </w:r>
      <w:r w:rsidR="00696690" w:rsidRPr="009C4F8B">
        <w:t xml:space="preserve">влечет за собой наложение административного штрафа на должностных лиц в размере от 10 000 до 30 000 руб. (ст. 15.15.7 КоаП РФ). </w:t>
      </w:r>
      <w:r w:rsidR="00696690" w:rsidRPr="00A5542E">
        <w:t xml:space="preserve"> </w:t>
      </w:r>
    </w:p>
    <w:p w:rsidR="00DA7BB0" w:rsidRPr="00FA25C2" w:rsidRDefault="00DA7BB0" w:rsidP="00F02177"/>
    <w:p w:rsidR="00CE4CFC" w:rsidRDefault="00CE4CFC" w:rsidP="00FD02CE">
      <w:pPr>
        <w:pStyle w:val="11"/>
        <w:jc w:val="center"/>
        <w:rPr>
          <w:b/>
          <w:i/>
        </w:rPr>
      </w:pPr>
    </w:p>
    <w:p w:rsidR="00FD02CE" w:rsidRPr="005E2750" w:rsidRDefault="00247C38" w:rsidP="00FD02CE">
      <w:pPr>
        <w:pStyle w:val="11"/>
        <w:jc w:val="center"/>
        <w:rPr>
          <w:b/>
          <w:i/>
        </w:rPr>
      </w:pPr>
      <w:r w:rsidRPr="005E2750">
        <w:rPr>
          <w:b/>
          <w:i/>
        </w:rPr>
        <w:t xml:space="preserve">Проверка </w:t>
      </w:r>
      <w:r w:rsidR="00213FD5">
        <w:rPr>
          <w:b/>
          <w:i/>
        </w:rPr>
        <w:t xml:space="preserve">учета </w:t>
      </w:r>
      <w:r w:rsidRPr="005E2750">
        <w:rPr>
          <w:b/>
          <w:i/>
        </w:rPr>
        <w:t xml:space="preserve">банковских </w:t>
      </w:r>
      <w:r w:rsidRPr="00AA7E16">
        <w:rPr>
          <w:b/>
        </w:rPr>
        <w:t>операций</w:t>
      </w:r>
    </w:p>
    <w:p w:rsidR="00FD02CE" w:rsidRPr="005E2750" w:rsidRDefault="00FD02CE" w:rsidP="00FD02CE"/>
    <w:p w:rsidR="001F06D4" w:rsidRDefault="00FC3435" w:rsidP="001F06D4">
      <w:r w:rsidRPr="005E2750">
        <w:t xml:space="preserve">    </w:t>
      </w:r>
      <w:r w:rsidR="00843992">
        <w:t xml:space="preserve">  </w:t>
      </w:r>
      <w:r w:rsidR="00FD02CE" w:rsidRPr="005E2750">
        <w:t>Проверка правильности ведения банковских операций проведена выборочным методом за 201</w:t>
      </w:r>
      <w:r w:rsidR="00A326E7" w:rsidRPr="005E2750">
        <w:t>7</w:t>
      </w:r>
      <w:r w:rsidR="00FD02CE" w:rsidRPr="005E2750">
        <w:t>г.</w:t>
      </w:r>
      <w:r w:rsidR="005C2E66" w:rsidRPr="005E2750">
        <w:t xml:space="preserve"> </w:t>
      </w:r>
      <w:r w:rsidR="00FD02CE" w:rsidRPr="005E2750">
        <w:t>Учет банковских операций осуществляется по открытым</w:t>
      </w:r>
      <w:r w:rsidR="009F30B2">
        <w:t xml:space="preserve"> лицевым</w:t>
      </w:r>
      <w:r w:rsidR="00FD02CE" w:rsidRPr="005E2750">
        <w:t xml:space="preserve"> счетам на основании документов, приложенных к выпискам из лицевых счетов.</w:t>
      </w:r>
      <w:r w:rsidR="00C551A0" w:rsidRPr="005E2750">
        <w:t xml:space="preserve"> </w:t>
      </w:r>
      <w:r w:rsidR="00FD02CE" w:rsidRPr="005E2750">
        <w:t xml:space="preserve">Проверкой установлено, что </w:t>
      </w:r>
      <w:r w:rsidR="00212E81">
        <w:t>журналы операций</w:t>
      </w:r>
      <w:r w:rsidR="00FD02CE" w:rsidRPr="005E2750">
        <w:t xml:space="preserve"> своевременно</w:t>
      </w:r>
      <w:r w:rsidR="00C66D39">
        <w:t xml:space="preserve"> не</w:t>
      </w:r>
      <w:r w:rsidR="00C66D39" w:rsidRPr="00C66D39">
        <w:t xml:space="preserve"> </w:t>
      </w:r>
      <w:r w:rsidR="00C66D39" w:rsidRPr="005E2750">
        <w:t>подписываются</w:t>
      </w:r>
      <w:r w:rsidR="001F06D4">
        <w:t>, а б</w:t>
      </w:r>
      <w:r w:rsidR="001F06D4" w:rsidRPr="005E2750">
        <w:t xml:space="preserve">анковские операции, отраженные в представленных банковских выписках, </w:t>
      </w:r>
      <w:r w:rsidR="001F06D4">
        <w:t xml:space="preserve">не </w:t>
      </w:r>
      <w:r w:rsidR="001F06D4" w:rsidRPr="005E2750">
        <w:t xml:space="preserve">подтверждены первичными </w:t>
      </w:r>
      <w:r w:rsidR="001F06D4">
        <w:t xml:space="preserve">учетными </w:t>
      </w:r>
      <w:r w:rsidR="001F06D4" w:rsidRPr="005E2750">
        <w:t xml:space="preserve">документами, приложенными к выпискам. </w:t>
      </w:r>
    </w:p>
    <w:p w:rsidR="00C66D39" w:rsidRDefault="00C66D39" w:rsidP="00FD02CE"/>
    <w:p w:rsidR="00075366" w:rsidRPr="007534EC" w:rsidRDefault="00075366" w:rsidP="000942FD">
      <w:pPr>
        <w:pStyle w:val="af3"/>
        <w:spacing w:after="0"/>
        <w:jc w:val="both"/>
        <w:rPr>
          <w:sz w:val="22"/>
          <w:szCs w:val="22"/>
        </w:rPr>
      </w:pPr>
    </w:p>
    <w:p w:rsidR="00C24C1C" w:rsidRDefault="00645D66" w:rsidP="00764CFA">
      <w:pPr>
        <w:jc w:val="center"/>
        <w:rPr>
          <w:b/>
          <w:i/>
        </w:rPr>
      </w:pPr>
      <w:r>
        <w:rPr>
          <w:b/>
          <w:i/>
        </w:rPr>
        <w:t>П</w:t>
      </w:r>
      <w:r w:rsidR="00764CFA" w:rsidRPr="00764CFA">
        <w:rPr>
          <w:b/>
          <w:i/>
        </w:rPr>
        <w:t xml:space="preserve">роверка </w:t>
      </w:r>
      <w:r w:rsidR="00443C80">
        <w:rPr>
          <w:b/>
          <w:i/>
        </w:rPr>
        <w:t>правильности начисления и выплаты заработной платы</w:t>
      </w:r>
    </w:p>
    <w:p w:rsidR="00443C80" w:rsidRDefault="00443C80" w:rsidP="00764CFA">
      <w:pPr>
        <w:jc w:val="center"/>
        <w:rPr>
          <w:b/>
          <w:i/>
        </w:rPr>
      </w:pPr>
    </w:p>
    <w:p w:rsidR="00F21CE5" w:rsidRPr="00A3781B" w:rsidRDefault="00FC3435" w:rsidP="00F21CE5">
      <w:r>
        <w:t xml:space="preserve">    </w:t>
      </w:r>
      <w:r w:rsidR="00843992">
        <w:t xml:space="preserve">  </w:t>
      </w:r>
      <w:r w:rsidR="00882AFE" w:rsidRPr="00A3781B">
        <w:t>Для р</w:t>
      </w:r>
      <w:r w:rsidR="00F21CE5" w:rsidRPr="00A3781B">
        <w:t>асчет</w:t>
      </w:r>
      <w:r w:rsidR="00882AFE" w:rsidRPr="00A3781B">
        <w:t>а</w:t>
      </w:r>
      <w:r w:rsidR="00F21CE5" w:rsidRPr="00A3781B">
        <w:t xml:space="preserve"> заработной платы </w:t>
      </w:r>
      <w:r w:rsidR="0000520F" w:rsidRPr="00A3781B">
        <w:t xml:space="preserve">администрации </w:t>
      </w:r>
      <w:r w:rsidR="00882AFE" w:rsidRPr="00A3781B">
        <w:t>Соцгород</w:t>
      </w:r>
      <w:r w:rsidR="0000520F" w:rsidRPr="00A3781B">
        <w:t xml:space="preserve">ского </w:t>
      </w:r>
      <w:r w:rsidR="00882AFE" w:rsidRPr="00A3781B">
        <w:t>С</w:t>
      </w:r>
      <w:r w:rsidR="0000520F" w:rsidRPr="00A3781B">
        <w:t>П</w:t>
      </w:r>
      <w:r w:rsidR="00C551A0" w:rsidRPr="00A3781B">
        <w:t xml:space="preserve"> </w:t>
      </w:r>
      <w:r w:rsidR="00882AFE" w:rsidRPr="00A3781B">
        <w:t xml:space="preserve">согласно Учетной политике используется </w:t>
      </w:r>
      <w:r w:rsidR="00F21CE5" w:rsidRPr="00A3781B">
        <w:t>программ</w:t>
      </w:r>
      <w:r w:rsidR="00882AFE" w:rsidRPr="00A3781B">
        <w:t>а</w:t>
      </w:r>
      <w:r w:rsidR="00F21CE5" w:rsidRPr="00A3781B">
        <w:t xml:space="preserve"> </w:t>
      </w:r>
      <w:r w:rsidR="00882AFE" w:rsidRPr="00A3781B">
        <w:rPr>
          <w:i/>
        </w:rPr>
        <w:t>АС «СМЕТА 3.1.</w:t>
      </w:r>
      <w:r w:rsidR="00F21CE5" w:rsidRPr="00A3781B">
        <w:t>».</w:t>
      </w:r>
    </w:p>
    <w:p w:rsidR="00063BBE" w:rsidRPr="00A3781B" w:rsidRDefault="00843992" w:rsidP="00FA4C99">
      <w:pPr>
        <w:pStyle w:val="ad"/>
        <w:tabs>
          <w:tab w:val="left" w:pos="540"/>
        </w:tabs>
        <w:ind w:firstLine="283"/>
        <w:rPr>
          <w:sz w:val="24"/>
          <w:szCs w:val="24"/>
        </w:rPr>
      </w:pPr>
      <w:r w:rsidRPr="00A3781B">
        <w:rPr>
          <w:sz w:val="24"/>
          <w:szCs w:val="24"/>
        </w:rPr>
        <w:t xml:space="preserve">  </w:t>
      </w:r>
      <w:r w:rsidR="00B6430D" w:rsidRPr="00A3781B">
        <w:rPr>
          <w:sz w:val="24"/>
          <w:szCs w:val="24"/>
        </w:rPr>
        <w:t>Вопросы о</w:t>
      </w:r>
      <w:r w:rsidR="00063BBE" w:rsidRPr="00A3781B">
        <w:rPr>
          <w:sz w:val="24"/>
          <w:szCs w:val="24"/>
        </w:rPr>
        <w:t>плат</w:t>
      </w:r>
      <w:r w:rsidR="00B6430D" w:rsidRPr="00A3781B">
        <w:rPr>
          <w:sz w:val="24"/>
          <w:szCs w:val="24"/>
        </w:rPr>
        <w:t>ы</w:t>
      </w:r>
      <w:r w:rsidR="00063BBE" w:rsidRPr="00A3781B">
        <w:rPr>
          <w:sz w:val="24"/>
          <w:szCs w:val="24"/>
        </w:rPr>
        <w:t xml:space="preserve"> труда работников администрации </w:t>
      </w:r>
      <w:r w:rsidR="00882AFE" w:rsidRPr="00A3781B">
        <w:rPr>
          <w:sz w:val="24"/>
          <w:szCs w:val="24"/>
        </w:rPr>
        <w:t xml:space="preserve">Соцгородского СП </w:t>
      </w:r>
      <w:r w:rsidR="00063BBE" w:rsidRPr="00A3781B">
        <w:rPr>
          <w:sz w:val="24"/>
          <w:szCs w:val="24"/>
        </w:rPr>
        <w:t>в проверяемом периоде регламентировал</w:t>
      </w:r>
      <w:r w:rsidR="00867FC6" w:rsidRPr="00A3781B">
        <w:rPr>
          <w:sz w:val="24"/>
          <w:szCs w:val="24"/>
        </w:rPr>
        <w:t>и</w:t>
      </w:r>
      <w:r w:rsidR="00063BBE" w:rsidRPr="00A3781B">
        <w:rPr>
          <w:sz w:val="24"/>
          <w:szCs w:val="24"/>
        </w:rPr>
        <w:t xml:space="preserve">сь </w:t>
      </w:r>
      <w:r w:rsidR="00774C90" w:rsidRPr="00A3781B">
        <w:rPr>
          <w:sz w:val="24"/>
          <w:szCs w:val="24"/>
        </w:rPr>
        <w:t xml:space="preserve">в соответствии с </w:t>
      </w:r>
      <w:r w:rsidR="00B6430D" w:rsidRPr="00A3781B">
        <w:rPr>
          <w:sz w:val="24"/>
          <w:szCs w:val="24"/>
        </w:rPr>
        <w:t xml:space="preserve">действующими </w:t>
      </w:r>
      <w:r w:rsidR="00774C90" w:rsidRPr="00A3781B">
        <w:rPr>
          <w:sz w:val="24"/>
          <w:szCs w:val="24"/>
        </w:rPr>
        <w:t xml:space="preserve">нормативно-правовыми </w:t>
      </w:r>
      <w:r w:rsidR="00B6430D" w:rsidRPr="00A3781B">
        <w:rPr>
          <w:sz w:val="24"/>
          <w:szCs w:val="24"/>
        </w:rPr>
        <w:t>документами</w:t>
      </w:r>
      <w:r w:rsidR="00774C90" w:rsidRPr="00A3781B">
        <w:rPr>
          <w:sz w:val="24"/>
          <w:szCs w:val="24"/>
        </w:rPr>
        <w:t>:</w:t>
      </w:r>
    </w:p>
    <w:p w:rsidR="00AA7E16" w:rsidRPr="00A3781B" w:rsidRDefault="00774C90" w:rsidP="00AA7E16">
      <w:r w:rsidRPr="00A3781B">
        <w:t xml:space="preserve">- </w:t>
      </w:r>
      <w:r w:rsidR="00AA7E16" w:rsidRPr="00A3781B">
        <w:t>Решениями Думы Соцгородского СП от 01.02.2017г. № 151 «О денежном вознаграждении и выплате материальной помощи к ежегодному отпуску главы Соцгородского СП», от 04.05.2017г. № 164 «О рассмотрении протеста прокуратуры Нижнеилимского района на Решение Думы Соцгородского СП «О денежном вознаграждении и выплате материальной помощи к ежегодному отпуску главы Соцгородского СП» № 151 от 01.02.2017г.».</w:t>
      </w:r>
    </w:p>
    <w:p w:rsidR="00113D60" w:rsidRPr="00A3781B" w:rsidRDefault="00113D60" w:rsidP="00394428">
      <w:pPr>
        <w:pStyle w:val="ad"/>
        <w:tabs>
          <w:tab w:val="left" w:pos="540"/>
        </w:tabs>
        <w:ind w:firstLine="0"/>
        <w:rPr>
          <w:sz w:val="24"/>
          <w:szCs w:val="24"/>
        </w:rPr>
      </w:pPr>
      <w:r w:rsidRPr="00A3781B">
        <w:rPr>
          <w:sz w:val="24"/>
          <w:szCs w:val="24"/>
        </w:rPr>
        <w:lastRenderedPageBreak/>
        <w:t xml:space="preserve">- </w:t>
      </w:r>
      <w:r w:rsidR="00A3781B" w:rsidRPr="00A3781B">
        <w:rPr>
          <w:sz w:val="24"/>
          <w:szCs w:val="24"/>
        </w:rPr>
        <w:t xml:space="preserve">Решением Думы Соцгородского СП от 29.11.2013г. № 43 «Об утверждении </w:t>
      </w:r>
      <w:r w:rsidRPr="00A3781B">
        <w:rPr>
          <w:sz w:val="24"/>
          <w:szCs w:val="24"/>
        </w:rPr>
        <w:t>Положени</w:t>
      </w:r>
      <w:r w:rsidR="00A3781B" w:rsidRPr="00A3781B">
        <w:rPr>
          <w:sz w:val="24"/>
          <w:szCs w:val="24"/>
        </w:rPr>
        <w:t>я</w:t>
      </w:r>
      <w:r w:rsidRPr="00A3781B">
        <w:rPr>
          <w:sz w:val="24"/>
          <w:szCs w:val="24"/>
        </w:rPr>
        <w:t xml:space="preserve"> о предоставлении ежегодного оплачиваемого отпуска главе Соцгородского СП</w:t>
      </w:r>
      <w:r w:rsidR="00A3781B" w:rsidRPr="00A3781B">
        <w:rPr>
          <w:sz w:val="24"/>
          <w:szCs w:val="24"/>
        </w:rPr>
        <w:t>»</w:t>
      </w:r>
      <w:r w:rsidR="00554354" w:rsidRPr="00A3781B">
        <w:rPr>
          <w:sz w:val="24"/>
          <w:szCs w:val="24"/>
        </w:rPr>
        <w:t>;</w:t>
      </w:r>
    </w:p>
    <w:p w:rsidR="00774C90" w:rsidRDefault="00774C90" w:rsidP="00394428">
      <w:pPr>
        <w:pStyle w:val="ad"/>
        <w:tabs>
          <w:tab w:val="left" w:pos="540"/>
        </w:tabs>
        <w:ind w:firstLine="0"/>
        <w:rPr>
          <w:sz w:val="24"/>
          <w:szCs w:val="24"/>
        </w:rPr>
      </w:pPr>
      <w:r w:rsidRPr="00A3781B">
        <w:rPr>
          <w:sz w:val="24"/>
          <w:szCs w:val="24"/>
        </w:rPr>
        <w:t xml:space="preserve">- Решением Думы </w:t>
      </w:r>
      <w:r w:rsidR="00F63250" w:rsidRPr="00A3781B">
        <w:rPr>
          <w:sz w:val="24"/>
          <w:szCs w:val="24"/>
        </w:rPr>
        <w:t xml:space="preserve">Соцгородского СП </w:t>
      </w:r>
      <w:r w:rsidRPr="00A3781B">
        <w:rPr>
          <w:sz w:val="24"/>
          <w:szCs w:val="24"/>
        </w:rPr>
        <w:t xml:space="preserve">от </w:t>
      </w:r>
      <w:r w:rsidR="00F63250" w:rsidRPr="00A3781B">
        <w:rPr>
          <w:sz w:val="24"/>
          <w:szCs w:val="24"/>
        </w:rPr>
        <w:t>04</w:t>
      </w:r>
      <w:r w:rsidRPr="00A3781B">
        <w:rPr>
          <w:sz w:val="24"/>
          <w:szCs w:val="24"/>
        </w:rPr>
        <w:t>.0</w:t>
      </w:r>
      <w:r w:rsidR="00F63250" w:rsidRPr="00A3781B">
        <w:rPr>
          <w:sz w:val="24"/>
          <w:szCs w:val="24"/>
        </w:rPr>
        <w:t>5</w:t>
      </w:r>
      <w:r w:rsidRPr="00A3781B">
        <w:rPr>
          <w:sz w:val="24"/>
          <w:szCs w:val="24"/>
        </w:rPr>
        <w:t>.201</w:t>
      </w:r>
      <w:r w:rsidR="00F63250" w:rsidRPr="00A3781B">
        <w:rPr>
          <w:sz w:val="24"/>
          <w:szCs w:val="24"/>
        </w:rPr>
        <w:t>7</w:t>
      </w:r>
      <w:r w:rsidRPr="00A3781B">
        <w:rPr>
          <w:sz w:val="24"/>
          <w:szCs w:val="24"/>
        </w:rPr>
        <w:t xml:space="preserve">г. № </w:t>
      </w:r>
      <w:r w:rsidR="00F63250" w:rsidRPr="00A3781B">
        <w:rPr>
          <w:sz w:val="24"/>
          <w:szCs w:val="24"/>
        </w:rPr>
        <w:t>165</w:t>
      </w:r>
      <w:r w:rsidRPr="00A3781B">
        <w:rPr>
          <w:sz w:val="24"/>
          <w:szCs w:val="24"/>
        </w:rPr>
        <w:t xml:space="preserve"> «О </w:t>
      </w:r>
      <w:r w:rsidR="00F63250" w:rsidRPr="00A3781B">
        <w:rPr>
          <w:sz w:val="24"/>
          <w:szCs w:val="24"/>
        </w:rPr>
        <w:t xml:space="preserve">рассмотрении протеста прокуратуры Нижнеилимского района на </w:t>
      </w:r>
      <w:r w:rsidRPr="00A3781B">
        <w:rPr>
          <w:sz w:val="24"/>
          <w:szCs w:val="24"/>
        </w:rPr>
        <w:t>Решение Думы</w:t>
      </w:r>
      <w:r w:rsidR="00C551A0" w:rsidRPr="00A3781B">
        <w:rPr>
          <w:sz w:val="24"/>
          <w:szCs w:val="24"/>
        </w:rPr>
        <w:t xml:space="preserve"> </w:t>
      </w:r>
      <w:r w:rsidR="00F63250" w:rsidRPr="00A3781B">
        <w:rPr>
          <w:sz w:val="24"/>
          <w:szCs w:val="24"/>
        </w:rPr>
        <w:t xml:space="preserve">Соцгородского сельского поселения «Об утверждении </w:t>
      </w:r>
      <w:r w:rsidRPr="00A3781B">
        <w:rPr>
          <w:sz w:val="24"/>
          <w:szCs w:val="24"/>
        </w:rPr>
        <w:t>Положени</w:t>
      </w:r>
      <w:r w:rsidR="00F63250" w:rsidRPr="00A3781B">
        <w:rPr>
          <w:sz w:val="24"/>
          <w:szCs w:val="24"/>
        </w:rPr>
        <w:t>я «О</w:t>
      </w:r>
      <w:r w:rsidRPr="00A3781B">
        <w:rPr>
          <w:sz w:val="24"/>
          <w:szCs w:val="24"/>
        </w:rPr>
        <w:t xml:space="preserve">б оплате труда муниципальных служащих </w:t>
      </w:r>
      <w:r w:rsidR="00F63250" w:rsidRPr="00A3781B">
        <w:rPr>
          <w:sz w:val="24"/>
          <w:szCs w:val="24"/>
        </w:rPr>
        <w:t>А</w:t>
      </w:r>
      <w:r w:rsidRPr="00A3781B">
        <w:rPr>
          <w:sz w:val="24"/>
          <w:szCs w:val="24"/>
        </w:rPr>
        <w:t xml:space="preserve">дминистрации </w:t>
      </w:r>
      <w:r w:rsidR="00F63250" w:rsidRPr="00A3781B">
        <w:rPr>
          <w:sz w:val="24"/>
          <w:szCs w:val="24"/>
        </w:rPr>
        <w:t>Соцгород</w:t>
      </w:r>
      <w:r w:rsidRPr="00A3781B">
        <w:rPr>
          <w:sz w:val="24"/>
          <w:szCs w:val="24"/>
        </w:rPr>
        <w:t xml:space="preserve">ского </w:t>
      </w:r>
      <w:r w:rsidR="00F63250" w:rsidRPr="00A3781B">
        <w:rPr>
          <w:sz w:val="24"/>
          <w:szCs w:val="24"/>
        </w:rPr>
        <w:t>сельского поселения Нижнеилимского</w:t>
      </w:r>
      <w:r w:rsidR="00F63250">
        <w:rPr>
          <w:sz w:val="24"/>
          <w:szCs w:val="24"/>
        </w:rPr>
        <w:t xml:space="preserve"> района на 2017 год» № 152 от 01.02.2017г.»</w:t>
      </w:r>
      <w:r w:rsidR="00B647D5">
        <w:rPr>
          <w:sz w:val="24"/>
          <w:szCs w:val="24"/>
        </w:rPr>
        <w:t xml:space="preserve"> (далее - Положения об оплате труда муниципальных служащих)</w:t>
      </w:r>
      <w:r>
        <w:rPr>
          <w:sz w:val="24"/>
          <w:szCs w:val="24"/>
        </w:rPr>
        <w:t>;</w:t>
      </w:r>
    </w:p>
    <w:p w:rsidR="001442E5" w:rsidRDefault="001442E5" w:rsidP="00394428">
      <w:pPr>
        <w:pStyle w:val="ad"/>
        <w:tabs>
          <w:tab w:val="left" w:pos="540"/>
        </w:tabs>
        <w:ind w:firstLine="0"/>
        <w:rPr>
          <w:sz w:val="24"/>
          <w:szCs w:val="24"/>
        </w:rPr>
      </w:pPr>
      <w:r>
        <w:rPr>
          <w:sz w:val="24"/>
          <w:szCs w:val="24"/>
        </w:rPr>
        <w:t xml:space="preserve">- </w:t>
      </w:r>
      <w:r w:rsidR="00852F72">
        <w:rPr>
          <w:sz w:val="24"/>
          <w:szCs w:val="24"/>
        </w:rPr>
        <w:t xml:space="preserve">Решением Думы Соцгородского СП от 29.01.2008г. № 10 «Об утверждении </w:t>
      </w:r>
      <w:r>
        <w:rPr>
          <w:sz w:val="24"/>
          <w:szCs w:val="24"/>
        </w:rPr>
        <w:t>Положени</w:t>
      </w:r>
      <w:r w:rsidR="00852F72">
        <w:rPr>
          <w:sz w:val="24"/>
          <w:szCs w:val="24"/>
        </w:rPr>
        <w:t>я</w:t>
      </w:r>
      <w:r>
        <w:rPr>
          <w:sz w:val="24"/>
          <w:szCs w:val="24"/>
        </w:rPr>
        <w:t xml:space="preserve"> «О порядке предоставления отпусков муниципальным служащим админис</w:t>
      </w:r>
      <w:r w:rsidR="00852F72">
        <w:rPr>
          <w:sz w:val="24"/>
          <w:szCs w:val="24"/>
        </w:rPr>
        <w:t>т</w:t>
      </w:r>
      <w:r>
        <w:rPr>
          <w:sz w:val="24"/>
          <w:szCs w:val="24"/>
        </w:rPr>
        <w:t>рации Соцгородского сельского поселения»;</w:t>
      </w:r>
    </w:p>
    <w:p w:rsidR="00774C90" w:rsidRDefault="00774C90" w:rsidP="00394428">
      <w:pPr>
        <w:pStyle w:val="ad"/>
        <w:tabs>
          <w:tab w:val="left" w:pos="540"/>
        </w:tabs>
        <w:ind w:firstLine="0"/>
        <w:rPr>
          <w:sz w:val="24"/>
          <w:szCs w:val="24"/>
        </w:rPr>
      </w:pPr>
      <w:r>
        <w:rPr>
          <w:sz w:val="24"/>
          <w:szCs w:val="24"/>
        </w:rPr>
        <w:t>- Распоряжени</w:t>
      </w:r>
      <w:r w:rsidR="00867FC6">
        <w:rPr>
          <w:sz w:val="24"/>
          <w:szCs w:val="24"/>
        </w:rPr>
        <w:t>ем</w:t>
      </w:r>
      <w:r>
        <w:rPr>
          <w:sz w:val="24"/>
          <w:szCs w:val="24"/>
        </w:rPr>
        <w:t xml:space="preserve"> </w:t>
      </w:r>
      <w:r w:rsidR="00F63250">
        <w:rPr>
          <w:sz w:val="24"/>
          <w:szCs w:val="24"/>
        </w:rPr>
        <w:t>администрации</w:t>
      </w:r>
      <w:r>
        <w:rPr>
          <w:sz w:val="24"/>
          <w:szCs w:val="24"/>
        </w:rPr>
        <w:t xml:space="preserve"> </w:t>
      </w:r>
      <w:r w:rsidR="00F63250">
        <w:rPr>
          <w:sz w:val="24"/>
          <w:szCs w:val="24"/>
        </w:rPr>
        <w:t>Соцгород</w:t>
      </w:r>
      <w:r>
        <w:rPr>
          <w:sz w:val="24"/>
          <w:szCs w:val="24"/>
        </w:rPr>
        <w:t xml:space="preserve">ского </w:t>
      </w:r>
      <w:r w:rsidR="00F63250">
        <w:rPr>
          <w:sz w:val="24"/>
          <w:szCs w:val="24"/>
        </w:rPr>
        <w:t xml:space="preserve">СП от </w:t>
      </w:r>
      <w:r>
        <w:rPr>
          <w:sz w:val="24"/>
          <w:szCs w:val="24"/>
        </w:rPr>
        <w:t>0</w:t>
      </w:r>
      <w:r w:rsidR="00F63250">
        <w:rPr>
          <w:sz w:val="24"/>
          <w:szCs w:val="24"/>
        </w:rPr>
        <w:t>1</w:t>
      </w:r>
      <w:r>
        <w:rPr>
          <w:sz w:val="24"/>
          <w:szCs w:val="24"/>
        </w:rPr>
        <w:t>.</w:t>
      </w:r>
      <w:r w:rsidR="00F63250">
        <w:rPr>
          <w:sz w:val="24"/>
          <w:szCs w:val="24"/>
        </w:rPr>
        <w:t>02</w:t>
      </w:r>
      <w:r>
        <w:rPr>
          <w:sz w:val="24"/>
          <w:szCs w:val="24"/>
        </w:rPr>
        <w:t>.201</w:t>
      </w:r>
      <w:r w:rsidR="00F63250">
        <w:rPr>
          <w:sz w:val="24"/>
          <w:szCs w:val="24"/>
        </w:rPr>
        <w:t>7</w:t>
      </w:r>
      <w:r>
        <w:rPr>
          <w:sz w:val="24"/>
          <w:szCs w:val="24"/>
        </w:rPr>
        <w:t xml:space="preserve">г. № </w:t>
      </w:r>
      <w:r w:rsidR="00F63250">
        <w:rPr>
          <w:sz w:val="24"/>
          <w:szCs w:val="24"/>
        </w:rPr>
        <w:t>7</w:t>
      </w:r>
      <w:r>
        <w:rPr>
          <w:sz w:val="24"/>
          <w:szCs w:val="24"/>
        </w:rPr>
        <w:t xml:space="preserve"> «Об утверждении Положения об оплате труда работников, замещающих должности, не являющиеся должностями </w:t>
      </w:r>
      <w:r w:rsidR="00F63250">
        <w:rPr>
          <w:sz w:val="24"/>
          <w:szCs w:val="24"/>
        </w:rPr>
        <w:t xml:space="preserve">муниципальной службы </w:t>
      </w:r>
      <w:r w:rsidR="002654E3">
        <w:rPr>
          <w:sz w:val="24"/>
          <w:szCs w:val="24"/>
        </w:rPr>
        <w:t xml:space="preserve">и вспомогательного персонала </w:t>
      </w:r>
      <w:r w:rsidR="00F63250">
        <w:rPr>
          <w:sz w:val="24"/>
          <w:szCs w:val="24"/>
        </w:rPr>
        <w:t>А</w:t>
      </w:r>
      <w:r w:rsidR="002654E3">
        <w:rPr>
          <w:sz w:val="24"/>
          <w:szCs w:val="24"/>
        </w:rPr>
        <w:t xml:space="preserve">дминистрации </w:t>
      </w:r>
      <w:r w:rsidR="00F63250">
        <w:rPr>
          <w:sz w:val="24"/>
          <w:szCs w:val="24"/>
        </w:rPr>
        <w:t>Соцгород</w:t>
      </w:r>
      <w:r w:rsidR="002654E3">
        <w:rPr>
          <w:sz w:val="24"/>
          <w:szCs w:val="24"/>
        </w:rPr>
        <w:t xml:space="preserve">ского </w:t>
      </w:r>
      <w:r w:rsidR="00F63250">
        <w:rPr>
          <w:sz w:val="24"/>
          <w:szCs w:val="24"/>
        </w:rPr>
        <w:t>сельского поселения Нижнеилимского района</w:t>
      </w:r>
      <w:r w:rsidR="002654E3">
        <w:rPr>
          <w:sz w:val="24"/>
          <w:szCs w:val="24"/>
        </w:rPr>
        <w:t>» (далее – Положение об оплате труда технических исполнителей и вспомогательного персонала)</w:t>
      </w:r>
      <w:r w:rsidR="00F5581B">
        <w:rPr>
          <w:sz w:val="24"/>
          <w:szCs w:val="24"/>
        </w:rPr>
        <w:t>;</w:t>
      </w:r>
    </w:p>
    <w:p w:rsidR="00F5581B" w:rsidRDefault="00F5581B" w:rsidP="00394428">
      <w:pPr>
        <w:pStyle w:val="ad"/>
        <w:tabs>
          <w:tab w:val="left" w:pos="540"/>
        </w:tabs>
        <w:ind w:firstLine="0"/>
        <w:rPr>
          <w:sz w:val="24"/>
          <w:szCs w:val="24"/>
        </w:rPr>
      </w:pPr>
      <w:r>
        <w:rPr>
          <w:sz w:val="24"/>
          <w:szCs w:val="24"/>
        </w:rPr>
        <w:t xml:space="preserve">- Распоряжением главы от 01.02.2008г. № 18 </w:t>
      </w:r>
      <w:r w:rsidR="00BE0AEB">
        <w:rPr>
          <w:sz w:val="24"/>
          <w:szCs w:val="24"/>
        </w:rPr>
        <w:t xml:space="preserve">«Об утверждении Положения о порядке предоставления </w:t>
      </w:r>
      <w:r w:rsidR="00A3781B">
        <w:rPr>
          <w:sz w:val="24"/>
          <w:szCs w:val="24"/>
        </w:rPr>
        <w:t xml:space="preserve">отпуска </w:t>
      </w:r>
      <w:r w:rsidR="00BE0AEB">
        <w:rPr>
          <w:sz w:val="24"/>
          <w:szCs w:val="24"/>
        </w:rPr>
        <w:t>техническому персоналу администрации Соцгородского сельского поселения».</w:t>
      </w:r>
    </w:p>
    <w:p w:rsidR="00394428" w:rsidRDefault="00394428" w:rsidP="00F534DA"/>
    <w:p w:rsidR="00A529C9" w:rsidRDefault="00FC3435" w:rsidP="00F534DA">
      <w:r>
        <w:t xml:space="preserve">    </w:t>
      </w:r>
      <w:r w:rsidR="00843992">
        <w:t xml:space="preserve">  </w:t>
      </w:r>
      <w:r w:rsidR="00A529C9">
        <w:t>Начисление оплаты труда глав</w:t>
      </w:r>
      <w:r w:rsidR="00B6430D">
        <w:t>е</w:t>
      </w:r>
      <w:r w:rsidR="00A529C9">
        <w:t xml:space="preserve"> </w:t>
      </w:r>
      <w:r w:rsidR="00492816">
        <w:t xml:space="preserve">Соцгородского СП </w:t>
      </w:r>
      <w:r w:rsidR="00A529C9">
        <w:t>осуществлялось в соответствии с</w:t>
      </w:r>
      <w:r w:rsidR="00784452">
        <w:t xml:space="preserve"> Решениями Думы Соцгородского СП от 01.02.2017г. № 151 «О денежном вознаграждении и выплате материальной помощи к ежегодному отпуску главы Соцгородского СП», от</w:t>
      </w:r>
      <w:r w:rsidR="00865F5F">
        <w:t xml:space="preserve"> </w:t>
      </w:r>
      <w:r w:rsidR="00784452">
        <w:t>04.05.2017г. № 164 «О рассмотрении протеста прокуратуры Нижнеилимского района на Решение Думы Соцгородского СП «О денежном вознаграждении и выплате материальной помощи к ежегодному отпуску главы Соцгородского СП»</w:t>
      </w:r>
      <w:r w:rsidR="00784452" w:rsidRPr="00784452">
        <w:t xml:space="preserve"> </w:t>
      </w:r>
      <w:r w:rsidR="00784452">
        <w:t>№ 151 от 01.02.2017г</w:t>
      </w:r>
      <w:r w:rsidR="007A41E9">
        <w:t>.</w:t>
      </w:r>
      <w:r w:rsidR="00784452">
        <w:t>»</w:t>
      </w:r>
      <w:r w:rsidR="00865F5F">
        <w:t>.</w:t>
      </w:r>
    </w:p>
    <w:p w:rsidR="001E4E78" w:rsidRPr="00965AB2" w:rsidRDefault="00FC3435" w:rsidP="001E4E78">
      <w:r>
        <w:t xml:space="preserve">    </w:t>
      </w:r>
      <w:r w:rsidR="00843992">
        <w:t xml:space="preserve">  </w:t>
      </w:r>
      <w:r w:rsidR="008307E0">
        <w:t xml:space="preserve"> </w:t>
      </w:r>
      <w:r w:rsidR="001E4E78" w:rsidRPr="00965AB2">
        <w:t xml:space="preserve">Решением Думы </w:t>
      </w:r>
      <w:r w:rsidR="006710C6">
        <w:t>Соцгородского сельского поселения</w:t>
      </w:r>
      <w:r w:rsidR="006710C6" w:rsidRPr="001E4E78">
        <w:t xml:space="preserve"> </w:t>
      </w:r>
      <w:r w:rsidR="001E4E78" w:rsidRPr="001E4E78">
        <w:t xml:space="preserve">от </w:t>
      </w:r>
      <w:r w:rsidR="006710C6">
        <w:t>30</w:t>
      </w:r>
      <w:r w:rsidR="001E4E78" w:rsidRPr="001E4E78">
        <w:t>.12.201</w:t>
      </w:r>
      <w:r w:rsidR="006710C6">
        <w:t>6</w:t>
      </w:r>
      <w:r w:rsidR="001E4E78" w:rsidRPr="001E4E78">
        <w:t xml:space="preserve">г. № </w:t>
      </w:r>
      <w:r w:rsidR="006710C6">
        <w:t>146</w:t>
      </w:r>
      <w:r w:rsidR="001E4E78" w:rsidRPr="00965AB2">
        <w:t xml:space="preserve"> </w:t>
      </w:r>
      <w:r w:rsidR="00BD6DD1" w:rsidRPr="00BD6DD1">
        <w:t xml:space="preserve">«О бюджете </w:t>
      </w:r>
      <w:r w:rsidR="006710C6">
        <w:t>Соцгородского</w:t>
      </w:r>
      <w:r w:rsidR="006710C6" w:rsidRPr="00BD6DD1">
        <w:t xml:space="preserve"> </w:t>
      </w:r>
      <w:r w:rsidR="00BD6DD1" w:rsidRPr="00BD6DD1">
        <w:t>муниципального образования на 201</w:t>
      </w:r>
      <w:r w:rsidR="00784452">
        <w:t>7</w:t>
      </w:r>
      <w:r w:rsidR="00BD6DD1">
        <w:t xml:space="preserve"> год» </w:t>
      </w:r>
      <w:r w:rsidR="001E4E78" w:rsidRPr="00965AB2">
        <w:t>бюджетные ассигнования по подразделу 01</w:t>
      </w:r>
      <w:r w:rsidR="00867FC6">
        <w:t>.</w:t>
      </w:r>
      <w:r w:rsidR="001E4E78" w:rsidRPr="00965AB2">
        <w:t>02 «Функционирование высшего должностного лица субъекта РФ и муниципального образования» на 201</w:t>
      </w:r>
      <w:r w:rsidR="00784452">
        <w:t>7</w:t>
      </w:r>
      <w:r w:rsidR="001E4E78" w:rsidRPr="00965AB2">
        <w:t xml:space="preserve"> год утверждены в сумме </w:t>
      </w:r>
      <w:r w:rsidR="00852F72">
        <w:t>232,3</w:t>
      </w:r>
      <w:r w:rsidR="001E4E78" w:rsidRPr="00965AB2">
        <w:t xml:space="preserve"> тыс. рублей, в том  числе на заработную плату </w:t>
      </w:r>
      <w:r w:rsidR="00C250B0">
        <w:t xml:space="preserve">Доп.ФК </w:t>
      </w:r>
      <w:r w:rsidR="001E4E78" w:rsidRPr="00965AB2">
        <w:t>211</w:t>
      </w:r>
      <w:r w:rsidR="001E4E78">
        <w:t>00</w:t>
      </w:r>
      <w:r w:rsidR="001E4E78" w:rsidRPr="00965AB2">
        <w:t xml:space="preserve"> – </w:t>
      </w:r>
      <w:r w:rsidR="006710C6">
        <w:t>144</w:t>
      </w:r>
      <w:r w:rsidR="001E4E78">
        <w:t>,</w:t>
      </w:r>
      <w:r w:rsidR="006710C6">
        <w:t>2</w:t>
      </w:r>
      <w:r w:rsidR="001E4E78" w:rsidRPr="00965AB2">
        <w:t xml:space="preserve"> тыс. рублей, начисления на оплату труда </w:t>
      </w:r>
      <w:r w:rsidR="00C250B0">
        <w:t xml:space="preserve">Доп.ФК </w:t>
      </w:r>
      <w:r w:rsidR="001E4E78" w:rsidRPr="00965AB2">
        <w:t>213</w:t>
      </w:r>
      <w:r w:rsidR="001E4E78">
        <w:t>00</w:t>
      </w:r>
      <w:r w:rsidR="001E4E78" w:rsidRPr="00965AB2">
        <w:t xml:space="preserve"> – </w:t>
      </w:r>
      <w:r w:rsidR="001E4E78">
        <w:t>8</w:t>
      </w:r>
      <w:r w:rsidR="006710C6">
        <w:t>7</w:t>
      </w:r>
      <w:r w:rsidR="001E4E78" w:rsidRPr="00965AB2">
        <w:t>,</w:t>
      </w:r>
      <w:r w:rsidR="006710C6">
        <w:t>1</w:t>
      </w:r>
      <w:r w:rsidR="001E4E78" w:rsidRPr="00965AB2">
        <w:t xml:space="preserve">  тыс. рублей</w:t>
      </w:r>
      <w:r w:rsidR="006710C6">
        <w:t xml:space="preserve">, иные выплаты </w:t>
      </w:r>
      <w:r w:rsidR="00C250B0">
        <w:t xml:space="preserve">Доп.ФК </w:t>
      </w:r>
      <w:r w:rsidR="006710C6">
        <w:t>21200 - 1,0 тыс. рублей</w:t>
      </w:r>
      <w:r w:rsidR="001E4E78" w:rsidRPr="00965AB2">
        <w:t xml:space="preserve">.  </w:t>
      </w:r>
    </w:p>
    <w:p w:rsidR="004E031D" w:rsidRDefault="001E4E78" w:rsidP="001E4E78">
      <w:r w:rsidRPr="00965AB2">
        <w:t xml:space="preserve">    </w:t>
      </w:r>
      <w:r w:rsidR="00843992">
        <w:t xml:space="preserve">  </w:t>
      </w:r>
      <w:r w:rsidRPr="00965AB2">
        <w:t xml:space="preserve">В течение года бюджетные ассигнования увеличены до </w:t>
      </w:r>
      <w:r w:rsidR="007A41E9">
        <w:t>585,8</w:t>
      </w:r>
      <w:r w:rsidRPr="00965AB2">
        <w:t xml:space="preserve"> тыс. рублей, в том числе на заработную плату </w:t>
      </w:r>
      <w:r w:rsidR="00C250B0">
        <w:t xml:space="preserve">Доп.ФК </w:t>
      </w:r>
      <w:r w:rsidRPr="00965AB2">
        <w:t>211</w:t>
      </w:r>
      <w:r>
        <w:t>00</w:t>
      </w:r>
      <w:r w:rsidRPr="00965AB2">
        <w:t xml:space="preserve"> – до </w:t>
      </w:r>
      <w:r w:rsidR="007A41E9">
        <w:t>414,0</w:t>
      </w:r>
      <w:r w:rsidRPr="00965AB2">
        <w:t xml:space="preserve"> тыс. рублей, начисления </w:t>
      </w:r>
      <w:r w:rsidR="00554354" w:rsidRPr="00965AB2">
        <w:t xml:space="preserve">на оплату труда </w:t>
      </w:r>
      <w:r w:rsidR="00C250B0">
        <w:t xml:space="preserve">Доп.ФК </w:t>
      </w:r>
      <w:r>
        <w:t>2</w:t>
      </w:r>
      <w:r w:rsidRPr="00965AB2">
        <w:t>13</w:t>
      </w:r>
      <w:r>
        <w:t>00</w:t>
      </w:r>
      <w:r w:rsidRPr="00965AB2">
        <w:t xml:space="preserve"> – до </w:t>
      </w:r>
      <w:r w:rsidR="007A41E9">
        <w:t>171,8</w:t>
      </w:r>
      <w:r w:rsidRPr="00965AB2">
        <w:t xml:space="preserve"> тыс. рублей</w:t>
      </w:r>
      <w:r w:rsidR="0015055D">
        <w:t>.</w:t>
      </w:r>
      <w:r w:rsidRPr="00965AB2">
        <w:t xml:space="preserve">  </w:t>
      </w:r>
    </w:p>
    <w:p w:rsidR="004E031D" w:rsidRDefault="001E4E78" w:rsidP="004E031D">
      <w:r w:rsidRPr="00965AB2">
        <w:t xml:space="preserve"> </w:t>
      </w:r>
      <w:r w:rsidR="004E031D">
        <w:t xml:space="preserve">     Согласно Решению Думы от 01.02.2017г. № 151 денежное вознаграждение главы </w:t>
      </w:r>
      <w:r w:rsidR="00A105CC">
        <w:t xml:space="preserve">поселения </w:t>
      </w:r>
      <w:r w:rsidR="004E031D">
        <w:t xml:space="preserve">состояло из должностного оклада в размере 23 158,0 рублей с начислением районного коэффициента и надбавки за работу в местностях, приравненных к районам Крайнего Севера. Главе </w:t>
      </w:r>
      <w:r w:rsidR="00A105CC">
        <w:t xml:space="preserve">поселения </w:t>
      </w:r>
      <w:r w:rsidR="004E031D">
        <w:t>также была установлена материальная помощь к ежегодному отпуску в размере 3,9 ежемесячного денежного вознаграждения, выплачиваемая ежемесячно в размере 1/12 от ее размера.</w:t>
      </w:r>
    </w:p>
    <w:p w:rsidR="004E031D" w:rsidRPr="0040170D" w:rsidRDefault="004E031D" w:rsidP="004E031D">
      <w:r>
        <w:t xml:space="preserve">      </w:t>
      </w:r>
      <w:r w:rsidRPr="0040170D">
        <w:t xml:space="preserve"> По результатам рассмотрения протеста прокурора Нижнеилимского района вышеназванное </w:t>
      </w:r>
      <w:r>
        <w:t>Р</w:t>
      </w:r>
      <w:r w:rsidRPr="0040170D">
        <w:t xml:space="preserve">ешение Думы от 01.02.2017г. № 151 отменено, с 01.01.2017г. </w:t>
      </w:r>
      <w:r w:rsidR="00C250B0">
        <w:t xml:space="preserve">были </w:t>
      </w:r>
      <w:r w:rsidRPr="0040170D">
        <w:t>установлены иные размеры оплаты труда главы поселения (</w:t>
      </w:r>
      <w:r>
        <w:t>Р</w:t>
      </w:r>
      <w:r w:rsidRPr="0040170D">
        <w:t xml:space="preserve">ешение Думы от 04.05.2017г. № 164). </w:t>
      </w:r>
    </w:p>
    <w:p w:rsidR="004E031D" w:rsidRPr="0040170D" w:rsidRDefault="004E031D" w:rsidP="004E031D">
      <w:r>
        <w:t xml:space="preserve">       </w:t>
      </w:r>
      <w:r w:rsidRPr="0040170D">
        <w:t xml:space="preserve">Так с 01.01.2017г. денежное вознаграждение главы </w:t>
      </w:r>
      <w:r w:rsidR="00A105CC">
        <w:t xml:space="preserve">поселения </w:t>
      </w:r>
      <w:r w:rsidRPr="0040170D">
        <w:t>стало состоять из должностного оклада в размере 19 624,62 руб</w:t>
      </w:r>
      <w:r>
        <w:t>лей</w:t>
      </w:r>
      <w:r w:rsidRPr="0040170D">
        <w:t xml:space="preserve"> с начислением районного коэффициента и надбавки за работу в местностях, приравненных к районам Крайнего Севера. Главе </w:t>
      </w:r>
      <w:r w:rsidR="00A105CC">
        <w:t xml:space="preserve">поселения </w:t>
      </w:r>
      <w:r w:rsidRPr="0040170D">
        <w:t>также была установлена материальная помощь к ежегодному отпуску в размере 3,9 ежемесячного денежного вознаграждения, выплачиваемая ежемесячно в размере 1/12 от её размера.</w:t>
      </w:r>
    </w:p>
    <w:p w:rsidR="004E031D" w:rsidRDefault="004E031D" w:rsidP="004E031D">
      <w:r>
        <w:t xml:space="preserve">       </w:t>
      </w:r>
      <w:r w:rsidRPr="0040170D">
        <w:t>Таким образом, размер денежного вознаграждения представительным органом по требованию прокуратуры пересмотрен и установлен в меньшем размере, что влечет за собой перерасчет оплаты труда с 01.01.2017г.</w:t>
      </w:r>
    </w:p>
    <w:p w:rsidR="004E031D" w:rsidRDefault="004E031D" w:rsidP="004E031D">
      <w:r>
        <w:t xml:space="preserve">       </w:t>
      </w:r>
      <w:r w:rsidRPr="0040170D">
        <w:t xml:space="preserve">КСП района отмечает, что материальная помощь к ежегодному оплачиваемому отпуску главы </w:t>
      </w:r>
      <w:r w:rsidR="00A105CC">
        <w:t xml:space="preserve">поселения </w:t>
      </w:r>
      <w:r w:rsidRPr="0040170D">
        <w:t>установлена и выплачивается ежемесячно в размере 1/12, что не соответствует и не отвечает цели её установления; по сути это гарантия, предоставляемая разово именно при предоставлении отпуска.</w:t>
      </w:r>
    </w:p>
    <w:p w:rsidR="00D70601" w:rsidRDefault="00D70601" w:rsidP="00D70601">
      <w:r>
        <w:lastRenderedPageBreak/>
        <w:t xml:space="preserve">      Согласно </w:t>
      </w:r>
      <w:r w:rsidRPr="006D3779">
        <w:t>письм</w:t>
      </w:r>
      <w:r>
        <w:t>у</w:t>
      </w:r>
      <w:r w:rsidRPr="006D3779">
        <w:t xml:space="preserve"> Министерств</w:t>
      </w:r>
      <w:r>
        <w:t>а</w:t>
      </w:r>
      <w:r w:rsidRPr="006D3779">
        <w:t xml:space="preserve"> труда и занятости Иркутской области от </w:t>
      </w:r>
      <w:r>
        <w:t>24</w:t>
      </w:r>
      <w:r w:rsidRPr="006D3779">
        <w:t>.0</w:t>
      </w:r>
      <w:r>
        <w:t>3</w:t>
      </w:r>
      <w:r w:rsidRPr="006D3779">
        <w:t>.201</w:t>
      </w:r>
      <w:r>
        <w:t>7</w:t>
      </w:r>
      <w:r w:rsidRPr="006D3779">
        <w:t xml:space="preserve">г. № </w:t>
      </w:r>
      <w:r>
        <w:t>02-74-1528/17 и в соответствии с</w:t>
      </w:r>
      <w:r w:rsidRPr="006D3779">
        <w:t xml:space="preserve"> постановлением Правительства Иркутской области от 27.11.2014г. № 599-пп (ред. </w:t>
      </w:r>
      <w:r>
        <w:t>28</w:t>
      </w:r>
      <w:r w:rsidRPr="006D3779">
        <w:t>.1</w:t>
      </w:r>
      <w:r>
        <w:t>2</w:t>
      </w:r>
      <w:r w:rsidRPr="006D3779">
        <w:t>.201</w:t>
      </w:r>
      <w:r>
        <w:t>7</w:t>
      </w:r>
      <w:r w:rsidRPr="006D3779">
        <w:t xml:space="preserve">), </w:t>
      </w:r>
      <w:r>
        <w:t xml:space="preserve">расчетный </w:t>
      </w:r>
      <w:r w:rsidRPr="006D3779">
        <w:t xml:space="preserve">норматив на формирование расходов на оплату труда главы </w:t>
      </w:r>
      <w:r>
        <w:t xml:space="preserve">Соцгородского СП в 2017 году </w:t>
      </w:r>
      <w:r w:rsidRPr="006D3779">
        <w:t>составля</w:t>
      </w:r>
      <w:r>
        <w:t>л</w:t>
      </w:r>
      <w:r w:rsidRPr="006D3779">
        <w:t xml:space="preserve"> </w:t>
      </w:r>
      <w:r>
        <w:t>48,6</w:t>
      </w:r>
      <w:r w:rsidRPr="006D3779">
        <w:t xml:space="preserve"> тыс. рублей в месяц или </w:t>
      </w:r>
      <w:r>
        <w:t xml:space="preserve">583,6 </w:t>
      </w:r>
      <w:r w:rsidRPr="006D3779">
        <w:t>тыс. рублей в год без учета надбавки за работу со сведениями, составляющими государственную тайну</w:t>
      </w:r>
      <w:r>
        <w:t>.</w:t>
      </w:r>
    </w:p>
    <w:p w:rsidR="001E4E78" w:rsidRPr="00073E2A" w:rsidRDefault="004E031D" w:rsidP="001E4E78">
      <w:r>
        <w:rPr>
          <w:bCs/>
        </w:rPr>
        <w:t xml:space="preserve">      </w:t>
      </w:r>
      <w:r w:rsidR="001E4E78" w:rsidRPr="00073E2A">
        <w:t xml:space="preserve">Фактическое начисление по оплате труда главы поселения </w:t>
      </w:r>
      <w:r w:rsidR="003B73B4" w:rsidRPr="00073E2A">
        <w:t>за</w:t>
      </w:r>
      <w:r w:rsidR="001E4E78" w:rsidRPr="00073E2A">
        <w:t xml:space="preserve"> период с 01.01.201</w:t>
      </w:r>
      <w:r w:rsidR="007A41E9" w:rsidRPr="00073E2A">
        <w:t>7</w:t>
      </w:r>
      <w:r w:rsidR="001E4E78" w:rsidRPr="00073E2A">
        <w:t>г. по 31.12.201</w:t>
      </w:r>
      <w:r w:rsidR="007A41E9" w:rsidRPr="00073E2A">
        <w:t>7</w:t>
      </w:r>
      <w:r w:rsidR="001E4E78" w:rsidRPr="00073E2A">
        <w:t xml:space="preserve">г. составило </w:t>
      </w:r>
      <w:r w:rsidR="008D24D0" w:rsidRPr="00073E2A">
        <w:t>628,6</w:t>
      </w:r>
      <w:r w:rsidR="00A62FF3" w:rsidRPr="00073E2A">
        <w:t xml:space="preserve"> тыс. рублей. </w:t>
      </w:r>
      <w:r w:rsidR="00C007EE" w:rsidRPr="00073E2A">
        <w:t>В связи с чем, отмечено</w:t>
      </w:r>
      <w:r w:rsidR="00D910CA" w:rsidRPr="00073E2A">
        <w:t>, что</w:t>
      </w:r>
      <w:r w:rsidR="00972ADF" w:rsidRPr="00073E2A">
        <w:t xml:space="preserve"> </w:t>
      </w:r>
      <w:r w:rsidR="00C83AF3" w:rsidRPr="00073E2A">
        <w:t xml:space="preserve">в нарушение требований ч. 2 ст. 136 БК РФ оплата труда главы </w:t>
      </w:r>
      <w:r w:rsidR="00A105CC">
        <w:t xml:space="preserve">поселения </w:t>
      </w:r>
      <w:r w:rsidR="00C83AF3" w:rsidRPr="00073E2A">
        <w:t xml:space="preserve">была установлена в 2017 году </w:t>
      </w:r>
      <w:r w:rsidR="00800253" w:rsidRPr="00073E2A">
        <w:t>Решением Думы Соцгородского СП от 04.05.2017г. № 164</w:t>
      </w:r>
      <w:r w:rsidR="00C007EE" w:rsidRPr="00073E2A">
        <w:t xml:space="preserve"> </w:t>
      </w:r>
      <w:r w:rsidR="004A347E" w:rsidRPr="00073E2A">
        <w:t xml:space="preserve">без учета </w:t>
      </w:r>
      <w:r w:rsidR="00C83AF3" w:rsidRPr="00073E2A">
        <w:t xml:space="preserve">установленного </w:t>
      </w:r>
      <w:r w:rsidR="00073E2A" w:rsidRPr="006D3779">
        <w:t xml:space="preserve">постановлением Правительства Иркутской области от 27.11.2014г. № 599-пп (ред. </w:t>
      </w:r>
      <w:r w:rsidR="00073E2A">
        <w:t>28</w:t>
      </w:r>
      <w:r w:rsidR="00073E2A" w:rsidRPr="006D3779">
        <w:t>.1</w:t>
      </w:r>
      <w:r w:rsidR="00073E2A">
        <w:t>2</w:t>
      </w:r>
      <w:r w:rsidR="00073E2A" w:rsidRPr="006D3779">
        <w:t>.201</w:t>
      </w:r>
      <w:r w:rsidR="00073E2A">
        <w:t>7</w:t>
      </w:r>
      <w:r w:rsidR="00073E2A" w:rsidRPr="006D3779">
        <w:t>)</w:t>
      </w:r>
      <w:r w:rsidRPr="00073E2A">
        <w:t xml:space="preserve"> </w:t>
      </w:r>
      <w:r w:rsidR="004A347E" w:rsidRPr="00073E2A">
        <w:t xml:space="preserve">норматива </w:t>
      </w:r>
      <w:r w:rsidR="00C83AF3" w:rsidRPr="00073E2A">
        <w:t>формирования расходов на оплату труда</w:t>
      </w:r>
      <w:r w:rsidR="00D910CA" w:rsidRPr="00073E2A">
        <w:t>, что повлекло превышение норматива</w:t>
      </w:r>
      <w:r w:rsidR="00653DD3" w:rsidRPr="00073E2A">
        <w:t xml:space="preserve"> </w:t>
      </w:r>
      <w:r w:rsidR="00653DD3" w:rsidRPr="00073E2A">
        <w:rPr>
          <w:b/>
          <w:u w:val="single"/>
        </w:rPr>
        <w:t>на 45,0 тыс. рублей</w:t>
      </w:r>
      <w:r w:rsidR="001E4E78" w:rsidRPr="00073E2A">
        <w:rPr>
          <w:i/>
        </w:rPr>
        <w:t xml:space="preserve">. </w:t>
      </w:r>
      <w:r w:rsidR="004417BE" w:rsidRPr="004417BE">
        <w:t>Фактическое и</w:t>
      </w:r>
      <w:r w:rsidR="00972ADF" w:rsidRPr="004417BE">
        <w:t>сполнение</w:t>
      </w:r>
      <w:r w:rsidR="00972ADF" w:rsidRPr="00073E2A">
        <w:t xml:space="preserve"> расходов за 201</w:t>
      </w:r>
      <w:r w:rsidR="008D24D0" w:rsidRPr="00073E2A">
        <w:t>7</w:t>
      </w:r>
      <w:r w:rsidR="00972ADF" w:rsidRPr="00073E2A">
        <w:t xml:space="preserve"> год на содержание главы </w:t>
      </w:r>
      <w:r w:rsidR="008D24D0" w:rsidRPr="00073E2A">
        <w:t xml:space="preserve">Соцгородского СП </w:t>
      </w:r>
      <w:r w:rsidR="00972ADF" w:rsidRPr="00073E2A">
        <w:t xml:space="preserve">по заработной плате составило </w:t>
      </w:r>
      <w:r w:rsidR="008D24D0" w:rsidRPr="00073E2A">
        <w:t>414,0</w:t>
      </w:r>
      <w:r w:rsidR="00972ADF" w:rsidRPr="00073E2A">
        <w:t xml:space="preserve"> тыс. рублей (с учетом декабря 201</w:t>
      </w:r>
      <w:r w:rsidR="008D24D0" w:rsidRPr="00073E2A">
        <w:t>6</w:t>
      </w:r>
      <w:r w:rsidR="00972ADF" w:rsidRPr="00073E2A">
        <w:t xml:space="preserve">г. в сумме </w:t>
      </w:r>
      <w:r w:rsidR="008D24D0" w:rsidRPr="00073E2A">
        <w:t>31</w:t>
      </w:r>
      <w:r w:rsidR="00972ADF" w:rsidRPr="00073E2A">
        <w:t>,</w:t>
      </w:r>
      <w:r w:rsidR="008D24D0" w:rsidRPr="00073E2A">
        <w:t>2</w:t>
      </w:r>
      <w:r w:rsidR="00972ADF" w:rsidRPr="00073E2A">
        <w:t xml:space="preserve"> тыс. рублей).</w:t>
      </w:r>
    </w:p>
    <w:p w:rsidR="00C778A0" w:rsidRPr="00073E2A" w:rsidRDefault="004417BE" w:rsidP="00C778A0">
      <w:pPr>
        <w:autoSpaceDE w:val="0"/>
        <w:autoSpaceDN w:val="0"/>
        <w:adjustRightInd w:val="0"/>
        <w:ind w:firstLine="540"/>
      </w:pPr>
      <w:r w:rsidRPr="00C250B0">
        <w:rPr>
          <w:u w:val="single"/>
        </w:rPr>
        <w:t>В со</w:t>
      </w:r>
      <w:r w:rsidR="00C250B0" w:rsidRPr="00C250B0">
        <w:rPr>
          <w:u w:val="single"/>
        </w:rPr>
        <w:t>ответствии с требованиями БК РФ</w:t>
      </w:r>
      <w:r w:rsidR="00C250B0">
        <w:t xml:space="preserve"> </w:t>
      </w:r>
      <w:r w:rsidRPr="00C250B0">
        <w:t>ф</w:t>
      </w:r>
      <w:r w:rsidR="00C778A0" w:rsidRPr="00C250B0">
        <w:t>ормирование</w:t>
      </w:r>
      <w:r w:rsidR="00C778A0" w:rsidRPr="00073E2A">
        <w:t xml:space="preserve">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Исполнение расходных обязательств муниципальных образований осуществляется за счет средств соответствующих местных бюджетов </w:t>
      </w:r>
      <w:r w:rsidR="00C778A0" w:rsidRPr="00073E2A">
        <w:rPr>
          <w:u w:val="single"/>
        </w:rPr>
        <w:t>в соответствии с требованиями БК РФ</w:t>
      </w:r>
      <w:r w:rsidR="00C778A0" w:rsidRPr="00073E2A">
        <w:t xml:space="preserve"> (</w:t>
      </w:r>
      <w:hyperlink r:id="rId9" w:history="1">
        <w:r w:rsidR="00C778A0" w:rsidRPr="00073E2A">
          <w:t>части 1</w:t>
        </w:r>
      </w:hyperlink>
      <w:r w:rsidR="00C778A0" w:rsidRPr="00073E2A">
        <w:t xml:space="preserve"> и </w:t>
      </w:r>
      <w:hyperlink r:id="rId10" w:history="1">
        <w:r w:rsidR="00C778A0" w:rsidRPr="00073E2A">
          <w:t>2 статьи 53</w:t>
        </w:r>
      </w:hyperlink>
      <w:r w:rsidR="00C778A0" w:rsidRPr="00073E2A">
        <w:t xml:space="preserve"> Федерального закона от 6 октября 2003 года № 131-ФЗ "Об общих принципах организации местного самоуправления в Российской Федерации").</w:t>
      </w:r>
    </w:p>
    <w:p w:rsidR="00C778A0" w:rsidRPr="00073E2A" w:rsidRDefault="00C778A0" w:rsidP="00C778A0">
      <w:pPr>
        <w:autoSpaceDE w:val="0"/>
        <w:autoSpaceDN w:val="0"/>
        <w:adjustRightInd w:val="0"/>
        <w:ind w:firstLine="540"/>
      </w:pPr>
      <w:r w:rsidRPr="00073E2A">
        <w:t>Согласно п.2 ст.136 БК РФ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C778A0" w:rsidRPr="00073E2A" w:rsidRDefault="00C778A0" w:rsidP="00C778A0">
      <w:pPr>
        <w:autoSpaceDE w:val="0"/>
        <w:autoSpaceDN w:val="0"/>
        <w:adjustRightInd w:val="0"/>
        <w:ind w:firstLine="540"/>
      </w:pPr>
      <w:r w:rsidRPr="00073E2A">
        <w:t>Бюджет Соцгородско</w:t>
      </w:r>
      <w:r w:rsidR="00F728E8" w:rsidRPr="00073E2A">
        <w:t>го</w:t>
      </w:r>
      <w:r w:rsidRPr="00073E2A">
        <w:t xml:space="preserve"> СП является </w:t>
      </w:r>
      <w:r w:rsidR="00C13B1E">
        <w:t>остро</w:t>
      </w:r>
      <w:r w:rsidRPr="00C13B1E">
        <w:t>дефицитным</w:t>
      </w:r>
      <w:r w:rsidR="00C13B1E">
        <w:t xml:space="preserve"> из года в год</w:t>
      </w:r>
      <w:r w:rsidRPr="00C13B1E">
        <w:t>,</w:t>
      </w:r>
      <w:r w:rsidRPr="00073E2A">
        <w:t xml:space="preserve"> следовательно, требование, установленное п.2 ст.136 БК РФ</w:t>
      </w:r>
      <w:r w:rsidR="00073E2A" w:rsidRPr="00073E2A">
        <w:t>,</w:t>
      </w:r>
      <w:r w:rsidRPr="00073E2A">
        <w:t xml:space="preserve"> для муниципального образования является обязательным.</w:t>
      </w:r>
    </w:p>
    <w:p w:rsidR="00C778A0" w:rsidRPr="00073E2A" w:rsidRDefault="00C778A0" w:rsidP="00C778A0">
      <w:pPr>
        <w:autoSpaceDE w:val="0"/>
        <w:autoSpaceDN w:val="0"/>
        <w:adjustRightInd w:val="0"/>
        <w:ind w:firstLine="540"/>
        <w:rPr>
          <w:color w:val="000000"/>
        </w:rPr>
      </w:pPr>
      <w:r w:rsidRPr="00073E2A">
        <w:rPr>
          <w:color w:val="000000"/>
        </w:rPr>
        <w:t xml:space="preserve">Пояснения администрации Соцгородского СП, представленные на акт проверки, о том, что материальная помощь к отпуску главы </w:t>
      </w:r>
      <w:r w:rsidR="00A105CC">
        <w:rPr>
          <w:color w:val="000000"/>
        </w:rPr>
        <w:t xml:space="preserve">поселения </w:t>
      </w:r>
      <w:r w:rsidRPr="00073E2A">
        <w:rPr>
          <w:color w:val="000000"/>
        </w:rPr>
        <w:t>не входит в норматив формирования расходов на оплату труда, а считается сверх установленного норматива</w:t>
      </w:r>
      <w:r w:rsidR="00073E2A">
        <w:rPr>
          <w:color w:val="000000"/>
        </w:rPr>
        <w:t>,</w:t>
      </w:r>
      <w:r w:rsidRPr="00073E2A">
        <w:rPr>
          <w:color w:val="000000"/>
        </w:rPr>
        <w:t xml:space="preserve"> приняты</w:t>
      </w:r>
      <w:r w:rsidR="00A105CC">
        <w:rPr>
          <w:color w:val="000000"/>
        </w:rPr>
        <w:t>,</w:t>
      </w:r>
      <w:r w:rsidRPr="00073E2A">
        <w:rPr>
          <w:color w:val="000000"/>
        </w:rPr>
        <w:t xml:space="preserve"> быть не могут, поскольку основаны на неверном толковании положений Постановления Иркутской области № 599-пп.</w:t>
      </w:r>
    </w:p>
    <w:p w:rsidR="00C778A0" w:rsidRPr="00073E2A" w:rsidRDefault="00C778A0" w:rsidP="00C778A0">
      <w:pPr>
        <w:autoSpaceDE w:val="0"/>
        <w:autoSpaceDN w:val="0"/>
        <w:adjustRightInd w:val="0"/>
        <w:ind w:firstLine="540"/>
      </w:pPr>
      <w:r w:rsidRPr="00073E2A">
        <w:t xml:space="preserve">Согласно п.3 установленных </w:t>
      </w:r>
      <w:r w:rsidRPr="00073E2A">
        <w:rPr>
          <w:color w:val="000000"/>
        </w:rPr>
        <w:t xml:space="preserve">Постановлением Иркутской области № 599-пп </w:t>
      </w:r>
      <w:r w:rsidRPr="00073E2A">
        <w:t>норматив</w:t>
      </w:r>
      <w:r w:rsidR="00073E2A">
        <w:t>ов</w:t>
      </w:r>
      <w:r w:rsidRPr="00073E2A">
        <w:t xml:space="preserve"> формирования расходов на оплату труда выборных лиц местного самоуправления, осуществляющих свои полномочия на постоянной основе, норматив расходов на оплату труда главы муниципального образования Иркутской области устанавливается </w:t>
      </w:r>
      <w:r w:rsidRPr="00073E2A">
        <w:rPr>
          <w:u w:val="single"/>
        </w:rPr>
        <w:t>без учета объема средств компенсационных выплат и единовременных выплат, осуществляемых при предоставлении гарантий выборным лицам в связи с прекращением их полномочий,</w:t>
      </w:r>
      <w:r w:rsidRPr="00073E2A">
        <w:t xml:space="preserve"> которые включаются в норматив формирования расходов на содержание органа местного самоуправления муниципального образования Иркутской области.</w:t>
      </w:r>
    </w:p>
    <w:p w:rsidR="00C778A0" w:rsidRPr="00073E2A" w:rsidRDefault="00C778A0" w:rsidP="00C778A0">
      <w:pPr>
        <w:rPr>
          <w:bCs/>
        </w:rPr>
      </w:pPr>
      <w:r w:rsidRPr="00073E2A">
        <w:t xml:space="preserve">        В связи с чем, КСП района отмечает, что материальная помощь, предусмотренная Решением Думы </w:t>
      </w:r>
      <w:r w:rsidR="00D70601" w:rsidRPr="00073E2A">
        <w:t xml:space="preserve">Соцгородского </w:t>
      </w:r>
      <w:r w:rsidRPr="00073E2A">
        <w:t xml:space="preserve">сельского поселения от 04.05.2017г. № 167, </w:t>
      </w:r>
      <w:r w:rsidR="00073E2A">
        <w:t>об</w:t>
      </w:r>
      <w:r w:rsidRPr="00073E2A">
        <w:t xml:space="preserve"> оплат</w:t>
      </w:r>
      <w:r w:rsidR="00073E2A">
        <w:t>е</w:t>
      </w:r>
      <w:r w:rsidRPr="00073E2A">
        <w:t xml:space="preserve"> труда главы поселения, и предоставляемая к отпуску главы</w:t>
      </w:r>
      <w:r w:rsidR="00A105CC">
        <w:t xml:space="preserve"> поселения</w:t>
      </w:r>
      <w:r w:rsidRPr="00073E2A">
        <w:t xml:space="preserve">, не является выплатой, которая осуществляется при предоставлении гарантий главе </w:t>
      </w:r>
      <w:r w:rsidR="00A105CC">
        <w:t xml:space="preserve">поселения </w:t>
      </w:r>
      <w:r w:rsidRPr="00073E2A">
        <w:t>в связи с прекращением его полномочий.</w:t>
      </w:r>
    </w:p>
    <w:p w:rsidR="00CD21D8" w:rsidRDefault="006554AC" w:rsidP="000F2731">
      <w:pPr>
        <w:autoSpaceDE w:val="0"/>
        <w:autoSpaceDN w:val="0"/>
        <w:adjustRightInd w:val="0"/>
      </w:pPr>
      <w:r w:rsidRPr="000F2731">
        <w:t xml:space="preserve">  </w:t>
      </w:r>
      <w:r w:rsidR="000F2731">
        <w:t xml:space="preserve"> </w:t>
      </w:r>
      <w:r w:rsidR="005C2E66">
        <w:t xml:space="preserve"> </w:t>
      </w:r>
      <w:r w:rsidR="00843992">
        <w:t xml:space="preserve">  </w:t>
      </w:r>
      <w:r w:rsidR="004417BE">
        <w:t>КСП района отмечает, что п</w:t>
      </w:r>
      <w:r w:rsidR="000F2731" w:rsidRPr="000F2731">
        <w:rPr>
          <w:rFonts w:eastAsia="Calibri"/>
        </w:rPr>
        <w:t>ри сопоставлении авансов</w:t>
      </w:r>
      <w:r w:rsidR="00867FC6">
        <w:rPr>
          <w:rFonts w:eastAsia="Calibri"/>
        </w:rPr>
        <w:t>ого</w:t>
      </w:r>
      <w:r w:rsidR="000F2731" w:rsidRPr="000F2731">
        <w:rPr>
          <w:rFonts w:eastAsia="Calibri"/>
        </w:rPr>
        <w:t xml:space="preserve"> отчет</w:t>
      </w:r>
      <w:r w:rsidR="00867FC6">
        <w:rPr>
          <w:rFonts w:eastAsia="Calibri"/>
        </w:rPr>
        <w:t>а</w:t>
      </w:r>
      <w:r w:rsidR="000F2731" w:rsidRPr="000F2731">
        <w:rPr>
          <w:rFonts w:eastAsia="Calibri"/>
        </w:rPr>
        <w:t xml:space="preserve"> и табеля учета рабочего времени</w:t>
      </w:r>
      <w:r w:rsidR="000F2731">
        <w:rPr>
          <w:rFonts w:eastAsia="Calibri"/>
        </w:rPr>
        <w:t xml:space="preserve"> </w:t>
      </w:r>
      <w:r w:rsidR="000F2731" w:rsidRPr="000F2731">
        <w:rPr>
          <w:rFonts w:eastAsia="Calibri"/>
        </w:rPr>
        <w:t xml:space="preserve">установлено, что </w:t>
      </w:r>
      <w:r w:rsidR="000F2731">
        <w:t xml:space="preserve">с </w:t>
      </w:r>
      <w:r w:rsidR="00AC4A59">
        <w:t>22</w:t>
      </w:r>
      <w:r w:rsidR="000F2731">
        <w:t>.0</w:t>
      </w:r>
      <w:r w:rsidR="00AC4A59">
        <w:t>8</w:t>
      </w:r>
      <w:r w:rsidR="000F2731">
        <w:t>.201</w:t>
      </w:r>
      <w:r w:rsidR="00AC4A59">
        <w:t>7</w:t>
      </w:r>
      <w:r w:rsidR="000F2731">
        <w:t xml:space="preserve">г. по </w:t>
      </w:r>
      <w:r w:rsidR="00547E09">
        <w:t>24</w:t>
      </w:r>
      <w:r w:rsidR="000F2731">
        <w:t>.0</w:t>
      </w:r>
      <w:r w:rsidR="00547E09">
        <w:t>8</w:t>
      </w:r>
      <w:r w:rsidR="000F2731">
        <w:t>.201</w:t>
      </w:r>
      <w:r w:rsidR="00547E09">
        <w:t>7</w:t>
      </w:r>
      <w:r w:rsidR="000F2731">
        <w:t>г.</w:t>
      </w:r>
      <w:r w:rsidR="00547E09">
        <w:t xml:space="preserve"> (распоряжение от 22.08.2017г. № 10-а), </w:t>
      </w:r>
      <w:r w:rsidR="000F2731">
        <w:t>г</w:t>
      </w:r>
      <w:r w:rsidR="000F2731" w:rsidRPr="000F2731">
        <w:rPr>
          <w:rFonts w:eastAsia="Calibri"/>
        </w:rPr>
        <w:t>лава поселения находил</w:t>
      </w:r>
      <w:r w:rsidR="00AC4A59">
        <w:rPr>
          <w:rFonts w:eastAsia="Calibri"/>
        </w:rPr>
        <w:t>а</w:t>
      </w:r>
      <w:r w:rsidR="000F2731" w:rsidRPr="000F2731">
        <w:rPr>
          <w:rFonts w:eastAsia="Calibri"/>
        </w:rPr>
        <w:t>с</w:t>
      </w:r>
      <w:r w:rsidR="00AC4A59">
        <w:rPr>
          <w:rFonts w:eastAsia="Calibri"/>
        </w:rPr>
        <w:t>ь</w:t>
      </w:r>
      <w:r w:rsidR="000F2731" w:rsidRPr="000F2731">
        <w:rPr>
          <w:rFonts w:eastAsia="Calibri"/>
        </w:rPr>
        <w:t xml:space="preserve"> в</w:t>
      </w:r>
      <w:r w:rsidR="000F2731">
        <w:rPr>
          <w:rFonts w:eastAsia="Calibri"/>
        </w:rPr>
        <w:t xml:space="preserve"> </w:t>
      </w:r>
      <w:r w:rsidR="000F2731" w:rsidRPr="000F2731">
        <w:rPr>
          <w:rFonts w:eastAsia="Calibri"/>
        </w:rPr>
        <w:t>командировке</w:t>
      </w:r>
      <w:r w:rsidR="000F2731">
        <w:rPr>
          <w:rFonts w:eastAsia="Calibri"/>
        </w:rPr>
        <w:t>.</w:t>
      </w:r>
      <w:r w:rsidR="000F2731" w:rsidRPr="000F2731">
        <w:rPr>
          <w:rFonts w:eastAsia="Calibri"/>
        </w:rPr>
        <w:t xml:space="preserve"> </w:t>
      </w:r>
      <w:r w:rsidR="000F2731">
        <w:rPr>
          <w:rFonts w:eastAsia="Calibri"/>
        </w:rPr>
        <w:t>В</w:t>
      </w:r>
      <w:r w:rsidR="000F2731" w:rsidRPr="000F2731">
        <w:rPr>
          <w:rFonts w:eastAsia="Calibri"/>
        </w:rPr>
        <w:t xml:space="preserve"> табеле учета рабочего времени</w:t>
      </w:r>
      <w:r w:rsidR="000F2731">
        <w:rPr>
          <w:rFonts w:eastAsia="Calibri"/>
        </w:rPr>
        <w:t xml:space="preserve"> </w:t>
      </w:r>
      <w:r w:rsidR="000F2731" w:rsidRPr="000F2731">
        <w:rPr>
          <w:rFonts w:eastAsia="Calibri"/>
        </w:rPr>
        <w:t>проставлены рабочие дни, за дни нахождения работника в командировке</w:t>
      </w:r>
      <w:r w:rsidR="00BD6DD1">
        <w:rPr>
          <w:rFonts w:eastAsia="Calibri"/>
        </w:rPr>
        <w:t xml:space="preserve">, </w:t>
      </w:r>
      <w:r w:rsidR="00F0242D">
        <w:rPr>
          <w:rFonts w:eastAsia="Calibri"/>
        </w:rPr>
        <w:t>главе поселения</w:t>
      </w:r>
      <w:r w:rsidR="000F2731">
        <w:rPr>
          <w:rFonts w:eastAsia="Calibri"/>
        </w:rPr>
        <w:t xml:space="preserve"> </w:t>
      </w:r>
      <w:r w:rsidR="000F2731" w:rsidRPr="000F2731">
        <w:rPr>
          <w:rFonts w:eastAsia="Calibri"/>
        </w:rPr>
        <w:t xml:space="preserve">начислялась текущая </w:t>
      </w:r>
      <w:r w:rsidR="000F2731" w:rsidRPr="000F2731">
        <w:rPr>
          <w:rFonts w:eastAsia="Calibri"/>
        </w:rPr>
        <w:lastRenderedPageBreak/>
        <w:t>заработная плата, а не средняя заработная плата, что является</w:t>
      </w:r>
      <w:r w:rsidR="000F2731">
        <w:rPr>
          <w:rFonts w:eastAsia="Calibri"/>
        </w:rPr>
        <w:t xml:space="preserve"> </w:t>
      </w:r>
      <w:r w:rsidR="000F2731" w:rsidRPr="000F2731">
        <w:rPr>
          <w:rFonts w:eastAsia="Calibri"/>
        </w:rPr>
        <w:t>нарушением ст.</w:t>
      </w:r>
      <w:r w:rsidR="000F2731">
        <w:rPr>
          <w:rFonts w:eastAsia="Calibri"/>
        </w:rPr>
        <w:t xml:space="preserve"> </w:t>
      </w:r>
      <w:r w:rsidR="000F2731" w:rsidRPr="000F2731">
        <w:rPr>
          <w:rFonts w:eastAsia="Calibri"/>
        </w:rPr>
        <w:t xml:space="preserve">167 Трудового </w:t>
      </w:r>
      <w:r w:rsidR="00AC4A59">
        <w:rPr>
          <w:rFonts w:eastAsia="Calibri"/>
        </w:rPr>
        <w:t>К</w:t>
      </w:r>
      <w:r w:rsidR="000F2731" w:rsidRPr="000F2731">
        <w:rPr>
          <w:rFonts w:eastAsia="Calibri"/>
        </w:rPr>
        <w:t>одекса Российской Федерации</w:t>
      </w:r>
      <w:r w:rsidR="000F2731">
        <w:rPr>
          <w:rFonts w:eastAsia="Calibri"/>
        </w:rPr>
        <w:t xml:space="preserve"> </w:t>
      </w:r>
      <w:r w:rsidR="00B3705E">
        <w:t>(далее – ТК РФ).</w:t>
      </w:r>
      <w:r w:rsidRPr="000F2731">
        <w:t xml:space="preserve"> </w:t>
      </w:r>
      <w:r w:rsidR="00B3705E">
        <w:t>Однако</w:t>
      </w:r>
      <w:r w:rsidR="00547E09">
        <w:t xml:space="preserve"> в период </w:t>
      </w:r>
      <w:r w:rsidR="00E13143">
        <w:t>(</w:t>
      </w:r>
      <w:r w:rsidR="00EF735D">
        <w:t>с 28.08.2017г. по 23.09.2017г</w:t>
      </w:r>
      <w:r w:rsidR="00E13143">
        <w:t xml:space="preserve">.) </w:t>
      </w:r>
      <w:r w:rsidR="00547E09">
        <w:t xml:space="preserve">нахождения главы </w:t>
      </w:r>
      <w:r w:rsidR="00A105CC">
        <w:t xml:space="preserve">поселения </w:t>
      </w:r>
      <w:r w:rsidR="00547E09">
        <w:t>в</w:t>
      </w:r>
      <w:r w:rsidR="00EF735D" w:rsidRPr="00EF735D">
        <w:t xml:space="preserve"> </w:t>
      </w:r>
      <w:r w:rsidR="00EF735D">
        <w:t>очередном отпуске</w:t>
      </w:r>
      <w:r w:rsidR="00547E09">
        <w:t xml:space="preserve"> одновременно в этот же период </w:t>
      </w:r>
      <w:r w:rsidR="00E13143">
        <w:t>(</w:t>
      </w:r>
      <w:r w:rsidR="00EF735D">
        <w:t>с 20.09.2017г. по 22.09.2017г</w:t>
      </w:r>
      <w:r w:rsidR="00E13143">
        <w:t xml:space="preserve">.) </w:t>
      </w:r>
      <w:r w:rsidR="00547E09">
        <w:t xml:space="preserve">глава находилась в </w:t>
      </w:r>
      <w:r w:rsidR="00EF735D">
        <w:t>командировке</w:t>
      </w:r>
      <w:r w:rsidR="00B3705E">
        <w:t xml:space="preserve">. При этом распоряжение об отзыве главы </w:t>
      </w:r>
      <w:r w:rsidR="00A105CC">
        <w:t xml:space="preserve">поселения </w:t>
      </w:r>
      <w:r w:rsidR="00B3705E">
        <w:t>с очередного отпуска отсутствует.</w:t>
      </w:r>
    </w:p>
    <w:p w:rsidR="0015055D" w:rsidRDefault="0015055D" w:rsidP="0015055D">
      <w:r>
        <w:t xml:space="preserve">       Решением Думы Соцгородского СП от 29.11.2013г. № 43 утверждено Положение о предоставлении ежегодного оплачиваемого отпуска главе Соцгородского СП (далее – Положение о предоставлении отпуска главе).</w:t>
      </w:r>
    </w:p>
    <w:p w:rsidR="0015055D" w:rsidRDefault="0015055D" w:rsidP="0015055D">
      <w:r>
        <w:t xml:space="preserve">       Из положений ч. 4.3, 4.5 Положения о предоставлении отпуска главе</w:t>
      </w:r>
      <w:r w:rsidR="00A105CC">
        <w:t xml:space="preserve"> поселения</w:t>
      </w:r>
      <w:r>
        <w:t xml:space="preserve"> следует, что очередность предоставления отпуска главе </w:t>
      </w:r>
      <w:r w:rsidR="00A105CC">
        <w:t xml:space="preserve">поселения </w:t>
      </w:r>
      <w:r>
        <w:t xml:space="preserve">определяется ежегодно графиком отпусков, который утверждается главой </w:t>
      </w:r>
      <w:r w:rsidR="00A105CC">
        <w:t xml:space="preserve">поселения </w:t>
      </w:r>
      <w:r>
        <w:t>не позднее, чем за две недели до наступления календарного года.</w:t>
      </w:r>
    </w:p>
    <w:p w:rsidR="0015055D" w:rsidRDefault="0015055D" w:rsidP="0015055D">
      <w:r>
        <w:t xml:space="preserve">       График отпусков для работников администрации Соцгородского СП на 2017 год утвержден распоряжением от 26.12.2016г. № 37, т.е. с нарушением сроков его утверждения, предусмотренных ст. 123 ТК РФ (в части, касающейся отпусков работников администрации), и Положением о предоставлении отпуска главе</w:t>
      </w:r>
      <w:r w:rsidR="00A105CC">
        <w:t xml:space="preserve"> поселения </w:t>
      </w:r>
      <w:r>
        <w:t>(в части отпуска главы).</w:t>
      </w:r>
    </w:p>
    <w:p w:rsidR="0015055D" w:rsidRDefault="0015055D" w:rsidP="0015055D">
      <w:pPr>
        <w:autoSpaceDE w:val="0"/>
        <w:autoSpaceDN w:val="0"/>
        <w:adjustRightInd w:val="0"/>
        <w:rPr>
          <w:rFonts w:cs="Calibri"/>
        </w:rPr>
      </w:pPr>
      <w:r>
        <w:rPr>
          <w:rFonts w:cs="Calibri"/>
        </w:rPr>
        <w:t xml:space="preserve">      В соответствии с ч. 1 ст. 9 </w:t>
      </w:r>
      <w:r w:rsidRPr="004B61A3">
        <w:rPr>
          <w:rFonts w:cs="Calibri"/>
        </w:rPr>
        <w:t>Закон</w:t>
      </w:r>
      <w:r>
        <w:rPr>
          <w:rFonts w:cs="Calibri"/>
        </w:rPr>
        <w:t>а</w:t>
      </w:r>
      <w:r w:rsidRPr="004B61A3">
        <w:rPr>
          <w:rFonts w:cs="Calibri"/>
        </w:rPr>
        <w:t xml:space="preserve"> Иркутской области от 17.12.2008</w:t>
      </w:r>
      <w:r>
        <w:rPr>
          <w:rFonts w:cs="Calibri"/>
        </w:rPr>
        <w:t>г.</w:t>
      </w:r>
      <w:r w:rsidRPr="004B61A3">
        <w:rPr>
          <w:rFonts w:cs="Calibri"/>
        </w:rPr>
        <w:t xml:space="preserve"> </w:t>
      </w:r>
      <w:r>
        <w:rPr>
          <w:rFonts w:cs="Calibri"/>
        </w:rPr>
        <w:t>№</w:t>
      </w:r>
      <w:r w:rsidRPr="004B61A3">
        <w:rPr>
          <w:rFonts w:cs="Calibri"/>
        </w:rPr>
        <w:t xml:space="preserve">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Pr>
          <w:rFonts w:cs="Calibri"/>
        </w:rPr>
        <w:t>выборному лицу местного самоуправления, осуществляющему полномочия на постоянной основе, предоставляется ежегодный основной оплачиваемый отпуск в количестве не менее 28 календарных дней в порядке, определенном муниципальными правовыми актами; выборному лицу местного самоуправления, осуществляющему полномочия на постоянной основе,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15055D" w:rsidRDefault="0015055D" w:rsidP="0015055D">
      <w:pPr>
        <w:autoSpaceDE w:val="0"/>
        <w:autoSpaceDN w:val="0"/>
        <w:adjustRightInd w:val="0"/>
        <w:rPr>
          <w:rFonts w:cs="Calibri"/>
        </w:rPr>
      </w:pPr>
      <w:r>
        <w:rPr>
          <w:rFonts w:cs="Calibri"/>
        </w:rPr>
        <w:t xml:space="preserve">       Положением о предоставлении отпуска главе </w:t>
      </w:r>
      <w:r w:rsidR="00A105CC">
        <w:rPr>
          <w:rFonts w:cs="Calibri"/>
        </w:rPr>
        <w:t xml:space="preserve">поселения </w:t>
      </w:r>
      <w:r>
        <w:rPr>
          <w:rFonts w:cs="Calibri"/>
        </w:rPr>
        <w:t>предусмотрено, что ежегодный оплачиваемый отпуск главы поселения состоит из основного оплачиваемого отпуска, который составляет 30 календарных дней, и дополнительных оплачиваемых отпусков.</w:t>
      </w:r>
    </w:p>
    <w:p w:rsidR="0015055D" w:rsidRDefault="0015055D" w:rsidP="0015055D">
      <w:pPr>
        <w:autoSpaceDE w:val="0"/>
        <w:autoSpaceDN w:val="0"/>
        <w:adjustRightInd w:val="0"/>
        <w:rPr>
          <w:rFonts w:cs="Calibri"/>
        </w:rPr>
      </w:pPr>
      <w:r>
        <w:rPr>
          <w:rFonts w:cs="Calibri"/>
        </w:rPr>
        <w:t xml:space="preserve">      Дополнительные оплачиваемые отпуска, в свою очередь, включают отпуск за работу в местности, приравненной к районам Крайнего Севера, продолжительностью 16 календарных дней, отпуск за каждый отработанный год из расчета один календарный год за каждый год работы на выборной должности, но не более 15 календарных дней, и отпуск за ненормированный рабочий день продолжительностью 10 календарных дней.</w:t>
      </w:r>
    </w:p>
    <w:p w:rsidR="0015055D" w:rsidRDefault="00497F85" w:rsidP="0015055D">
      <w:pPr>
        <w:autoSpaceDE w:val="0"/>
        <w:autoSpaceDN w:val="0"/>
        <w:adjustRightInd w:val="0"/>
        <w:rPr>
          <w:rFonts w:cs="Calibri"/>
        </w:rPr>
      </w:pPr>
      <w:r>
        <w:rPr>
          <w:rFonts w:cs="Calibri"/>
        </w:rPr>
        <w:t xml:space="preserve">      </w:t>
      </w:r>
      <w:r w:rsidR="0015055D">
        <w:rPr>
          <w:rFonts w:cs="Calibri"/>
        </w:rPr>
        <w:t>КСП района отмечает, что в поселении отсутствует правовой акт, который бы устанавливал нормированный или ненормированный рабочий день для главы поселения.</w:t>
      </w:r>
    </w:p>
    <w:p w:rsidR="00D9048B" w:rsidRDefault="0015055D" w:rsidP="00D9048B">
      <w:pPr>
        <w:autoSpaceDE w:val="0"/>
        <w:autoSpaceDN w:val="0"/>
        <w:adjustRightInd w:val="0"/>
        <w:rPr>
          <w:rFonts w:cs="Calibri"/>
        </w:rPr>
      </w:pPr>
      <w:r>
        <w:rPr>
          <w:rFonts w:cs="Calibri"/>
        </w:rPr>
        <w:t xml:space="preserve">      </w:t>
      </w:r>
      <w:r w:rsidR="00D9048B">
        <w:rPr>
          <w:rFonts w:cs="Calibri"/>
        </w:rPr>
        <w:t xml:space="preserve">Согласно графику отпусков на 2017г. главе поселения Распутиной Л.Л. за период работы с 25.03.2016г. по 24.03.2017г. предусмотрен отпуск общей продолжительностью 60 календарных дней, при этом Распутина Л.Л. вступила в должность главы </w:t>
      </w:r>
      <w:r w:rsidR="004417BE">
        <w:rPr>
          <w:rFonts w:cs="Calibri"/>
        </w:rPr>
        <w:t xml:space="preserve">поселения </w:t>
      </w:r>
      <w:r w:rsidR="00D9048B">
        <w:rPr>
          <w:rFonts w:cs="Calibri"/>
        </w:rPr>
        <w:t>с 25.03.2016г., т.е. за выслугу лет в проверяемом периоде ей мог быть предоставлен дополнительный отпуск только за один год работы на выборной должности, что соответствует одному календарному дню.</w:t>
      </w:r>
    </w:p>
    <w:p w:rsidR="00D9048B" w:rsidRDefault="00D9048B" w:rsidP="00D9048B">
      <w:pPr>
        <w:autoSpaceDE w:val="0"/>
        <w:autoSpaceDN w:val="0"/>
        <w:adjustRightInd w:val="0"/>
        <w:rPr>
          <w:rFonts w:cs="Calibri"/>
        </w:rPr>
      </w:pPr>
      <w:r>
        <w:rPr>
          <w:rFonts w:cs="Calibri"/>
        </w:rPr>
        <w:t xml:space="preserve">      Исходя из вышеизложенного, количество дней отпуска должно составлять за период работы с 25.03.2016г. по 24.03.2017г. 57 календарных дней</w:t>
      </w:r>
      <w:r w:rsidR="00C83AF3">
        <w:rPr>
          <w:rFonts w:cs="Calibri"/>
        </w:rPr>
        <w:t xml:space="preserve"> при условии, что главе</w:t>
      </w:r>
      <w:r w:rsidR="00A105CC">
        <w:rPr>
          <w:rFonts w:cs="Calibri"/>
        </w:rPr>
        <w:t xml:space="preserve"> поселения</w:t>
      </w:r>
      <w:r w:rsidR="00C83AF3">
        <w:rPr>
          <w:rFonts w:cs="Calibri"/>
        </w:rPr>
        <w:t xml:space="preserve"> установлены</w:t>
      </w:r>
      <w:r w:rsidR="007238DC">
        <w:rPr>
          <w:rFonts w:cs="Calibri"/>
        </w:rPr>
        <w:t xml:space="preserve"> ненормируемые рабочие дни</w:t>
      </w:r>
      <w:r>
        <w:rPr>
          <w:rFonts w:cs="Calibri"/>
        </w:rPr>
        <w:t>, а не 60 кале</w:t>
      </w:r>
      <w:r w:rsidR="009F01F5">
        <w:rPr>
          <w:rFonts w:cs="Calibri"/>
        </w:rPr>
        <w:t xml:space="preserve">ндарных дней, как </w:t>
      </w:r>
      <w:r w:rsidR="00C83AF3">
        <w:rPr>
          <w:rFonts w:cs="Calibri"/>
        </w:rPr>
        <w:t>предусмотр</w:t>
      </w:r>
      <w:r w:rsidR="009F01F5">
        <w:rPr>
          <w:rFonts w:cs="Calibri"/>
        </w:rPr>
        <w:t>ено г</w:t>
      </w:r>
      <w:r>
        <w:rPr>
          <w:rFonts w:cs="Calibri"/>
        </w:rPr>
        <w:t>рафик</w:t>
      </w:r>
      <w:r w:rsidR="00C83AF3">
        <w:rPr>
          <w:rFonts w:cs="Calibri"/>
        </w:rPr>
        <w:t>ом</w:t>
      </w:r>
      <w:r>
        <w:rPr>
          <w:rFonts w:cs="Calibri"/>
        </w:rPr>
        <w:t xml:space="preserve"> отпусков на 2017 год.</w:t>
      </w:r>
    </w:p>
    <w:p w:rsidR="00D9048B" w:rsidRDefault="00D9048B" w:rsidP="00D9048B">
      <w:r>
        <w:t xml:space="preserve">      При выборочной проверке правильности начисления оплаты труда главе поселения установлено следующее: </w:t>
      </w:r>
    </w:p>
    <w:p w:rsidR="00D9048B" w:rsidRDefault="00D9048B" w:rsidP="00D9048B">
      <w:r>
        <w:t xml:space="preserve">- в распоряжении администрации Соцгородского СП от 25.08.2017г. № 24 «О предоставлении отпуска» главе поселения Распутиной Л.Л. предоставлен отпуск с 28.08.2017г. по 23.09.2017г. в количестве 27 календарных дней. Вместе с тем, согласно представленному расчету </w:t>
      </w:r>
      <w:r w:rsidR="009F01F5">
        <w:t xml:space="preserve">(записка-расчет </w:t>
      </w:r>
      <w:r>
        <w:t>№ АС000000014 от 28.08.2017г.</w:t>
      </w:r>
      <w:r w:rsidR="009F01F5">
        <w:t>)</w:t>
      </w:r>
      <w:r>
        <w:t>, отпуск начислен в количестве 30 календарных дней с 28.08.2017г. по 26.09.2017г.</w:t>
      </w:r>
    </w:p>
    <w:p w:rsidR="00D9048B" w:rsidRDefault="00D9048B" w:rsidP="00D9048B">
      <w:pPr>
        <w:autoSpaceDE w:val="0"/>
        <w:autoSpaceDN w:val="0"/>
        <w:adjustRightInd w:val="0"/>
        <w:rPr>
          <w:rFonts w:eastAsia="Calibri"/>
        </w:rPr>
      </w:pPr>
      <w:r>
        <w:rPr>
          <w:rFonts w:eastAsia="Calibri"/>
        </w:rPr>
        <w:t xml:space="preserve">      </w:t>
      </w:r>
      <w:r w:rsidRPr="004A347E">
        <w:rPr>
          <w:rFonts w:eastAsia="Calibri"/>
        </w:rPr>
        <w:t>В связи с этим неправомерно был</w:t>
      </w:r>
      <w:r w:rsidR="00D910CA" w:rsidRPr="004A347E">
        <w:rPr>
          <w:rFonts w:eastAsia="Calibri"/>
        </w:rPr>
        <w:t>и</w:t>
      </w:r>
      <w:r w:rsidRPr="004A347E">
        <w:rPr>
          <w:rFonts w:eastAsia="Calibri"/>
        </w:rPr>
        <w:t xml:space="preserve"> оплачен</w:t>
      </w:r>
      <w:r w:rsidR="00D910CA" w:rsidRPr="004A347E">
        <w:rPr>
          <w:rFonts w:eastAsia="Calibri"/>
        </w:rPr>
        <w:t>ы дни</w:t>
      </w:r>
      <w:r w:rsidRPr="004A347E">
        <w:rPr>
          <w:rFonts w:eastAsia="Calibri"/>
        </w:rPr>
        <w:t xml:space="preserve"> очередно</w:t>
      </w:r>
      <w:r w:rsidR="00D910CA" w:rsidRPr="004A347E">
        <w:rPr>
          <w:rFonts w:eastAsia="Calibri"/>
        </w:rPr>
        <w:t>го</w:t>
      </w:r>
      <w:r w:rsidRPr="004A347E">
        <w:rPr>
          <w:rFonts w:eastAsia="Calibri"/>
        </w:rPr>
        <w:t xml:space="preserve"> отпуск</w:t>
      </w:r>
      <w:r w:rsidR="00D910CA" w:rsidRPr="004A347E">
        <w:rPr>
          <w:rFonts w:eastAsia="Calibri"/>
        </w:rPr>
        <w:t>а</w:t>
      </w:r>
      <w:r w:rsidRPr="004A347E">
        <w:rPr>
          <w:rFonts w:eastAsia="Calibri"/>
        </w:rPr>
        <w:t xml:space="preserve"> главе поселения в количестве 3 календарных дней. Превышение составило 4,2 тыс. рублей.</w:t>
      </w:r>
    </w:p>
    <w:p w:rsidR="00C778A0" w:rsidRDefault="00C778A0" w:rsidP="00D9048B">
      <w:pPr>
        <w:autoSpaceDE w:val="0"/>
        <w:autoSpaceDN w:val="0"/>
        <w:adjustRightInd w:val="0"/>
        <w:rPr>
          <w:rFonts w:eastAsia="Calibri"/>
        </w:rPr>
      </w:pPr>
      <w:r>
        <w:rPr>
          <w:rFonts w:eastAsia="Calibri"/>
        </w:rPr>
        <w:t xml:space="preserve">      </w:t>
      </w:r>
    </w:p>
    <w:p w:rsidR="000A3FA1" w:rsidRPr="00073E2A" w:rsidRDefault="009F01F5" w:rsidP="000A3FA1">
      <w:pPr>
        <w:autoSpaceDE w:val="0"/>
        <w:autoSpaceDN w:val="0"/>
        <w:adjustRightInd w:val="0"/>
        <w:rPr>
          <w:rFonts w:eastAsia="Calibri"/>
        </w:rPr>
      </w:pPr>
      <w:r>
        <w:rPr>
          <w:rFonts w:eastAsia="Calibri"/>
        </w:rPr>
        <w:lastRenderedPageBreak/>
        <w:t xml:space="preserve">    </w:t>
      </w:r>
      <w:r w:rsidR="008307E0">
        <w:rPr>
          <w:rFonts w:eastAsia="Calibri"/>
        </w:rPr>
        <w:t xml:space="preserve">  </w:t>
      </w:r>
      <w:r w:rsidR="00236DB7" w:rsidRPr="00073E2A">
        <w:rPr>
          <w:rFonts w:eastAsia="Calibri"/>
        </w:rPr>
        <w:t xml:space="preserve">КСП района отмечает, что в представленной оборотно-сальдовой ведомости по счету 302.12 «Расчеты по прочим выплатам» на </w:t>
      </w:r>
      <w:r w:rsidR="004A347E" w:rsidRPr="00073E2A">
        <w:rPr>
          <w:rFonts w:eastAsia="Calibri"/>
        </w:rPr>
        <w:t>31.12.</w:t>
      </w:r>
      <w:r w:rsidR="00236DB7" w:rsidRPr="00073E2A">
        <w:rPr>
          <w:rFonts w:eastAsia="Calibri"/>
        </w:rPr>
        <w:t>2017 года числ</w:t>
      </w:r>
      <w:r w:rsidR="007238DC" w:rsidRPr="00073E2A">
        <w:rPr>
          <w:rFonts w:eastAsia="Calibri"/>
        </w:rPr>
        <w:t>я</w:t>
      </w:r>
      <w:r w:rsidR="00236DB7" w:rsidRPr="00073E2A">
        <w:rPr>
          <w:rFonts w:eastAsia="Calibri"/>
        </w:rPr>
        <w:t xml:space="preserve">тся </w:t>
      </w:r>
      <w:r w:rsidR="000A3FA1" w:rsidRPr="00073E2A">
        <w:rPr>
          <w:rFonts w:eastAsia="Calibri"/>
        </w:rPr>
        <w:t xml:space="preserve">денежные средства в </w:t>
      </w:r>
      <w:r w:rsidR="00236DB7" w:rsidRPr="00073E2A">
        <w:rPr>
          <w:rFonts w:eastAsia="Calibri"/>
        </w:rPr>
        <w:t xml:space="preserve">сумме </w:t>
      </w:r>
      <w:r w:rsidR="000A3FA1" w:rsidRPr="00073E2A">
        <w:rPr>
          <w:rFonts w:eastAsia="Calibri"/>
        </w:rPr>
        <w:t>338,8 тыс. рублей. Согласно Приказу Минфина России от 06.12.2010г. № 162н (ред. от 31.03.2018) "Об утверждении Плана счетов бюджетного учета и Инструкции по его применению" (Зарегистрировано в Минюсте России 27.01.2011г. № 19593) на счете 030212000 «Расчеты по прочим выплатам" отражаются расчеты по оплате работодателем в соответствии с законодательством РФ в пользу работников (сотрудников) и (или) их иждивенцев</w:t>
      </w:r>
      <w:r w:rsidR="009E60F0" w:rsidRPr="00073E2A">
        <w:rPr>
          <w:rFonts w:eastAsia="Calibri"/>
        </w:rPr>
        <w:t>,</w:t>
      </w:r>
      <w:r w:rsidR="000A3FA1" w:rsidRPr="00073E2A">
        <w:rPr>
          <w:rFonts w:eastAsia="Calibri"/>
        </w:rPr>
        <w:t xml:space="preserve">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отнесенных в соответствии с Указаниями № 65н на подстатью 212 «Прочие выплаты»</w:t>
      </w:r>
      <w:r w:rsidR="006269B7" w:rsidRPr="00073E2A">
        <w:rPr>
          <w:rFonts w:eastAsia="Calibri"/>
        </w:rPr>
        <w:t xml:space="preserve"> (далее – Приказ № 162н)</w:t>
      </w:r>
      <w:r w:rsidR="000A3FA1" w:rsidRPr="00073E2A">
        <w:rPr>
          <w:rFonts w:eastAsia="Calibri"/>
        </w:rPr>
        <w:t>.</w:t>
      </w:r>
    </w:p>
    <w:p w:rsidR="009F01F5" w:rsidRPr="00FB1A76" w:rsidRDefault="006269B7" w:rsidP="00D9048B">
      <w:pPr>
        <w:autoSpaceDE w:val="0"/>
        <w:autoSpaceDN w:val="0"/>
        <w:adjustRightInd w:val="0"/>
        <w:rPr>
          <w:rFonts w:eastAsia="Calibri"/>
        </w:rPr>
      </w:pPr>
      <w:r w:rsidRPr="00073E2A">
        <w:rPr>
          <w:rFonts w:eastAsia="Calibri"/>
        </w:rPr>
        <w:t xml:space="preserve">      Согласно пояснению, </w:t>
      </w:r>
      <w:r w:rsidRPr="002F04B7">
        <w:t xml:space="preserve">данная сумма сложилась из задолженности по выплате материальной помощи к отпуску </w:t>
      </w:r>
      <w:r w:rsidR="002F04B7" w:rsidRPr="002F04B7">
        <w:t xml:space="preserve">бывшему </w:t>
      </w:r>
      <w:r w:rsidRPr="002F04B7">
        <w:t xml:space="preserve">главе </w:t>
      </w:r>
      <w:r w:rsidR="002F04B7">
        <w:t xml:space="preserve">поселения </w:t>
      </w:r>
      <w:r w:rsidRPr="002F04B7">
        <w:t xml:space="preserve">Романову М.С. в сумме 199,4 тыс. рублей и </w:t>
      </w:r>
      <w:r w:rsidR="002F04B7">
        <w:t xml:space="preserve">действующему </w:t>
      </w:r>
      <w:r w:rsidRPr="002F04B7">
        <w:t xml:space="preserve">главе </w:t>
      </w:r>
      <w:r w:rsidR="002F04B7">
        <w:t xml:space="preserve">поселения </w:t>
      </w:r>
      <w:r w:rsidRPr="002F04B7">
        <w:t>Распутиной Л.Л. в сумме 139,4 тыс. рублей.</w:t>
      </w:r>
      <w:r w:rsidRPr="00073E2A">
        <w:rPr>
          <w:i/>
        </w:rPr>
        <w:t xml:space="preserve"> </w:t>
      </w:r>
      <w:r w:rsidRPr="00073E2A">
        <w:t xml:space="preserve">Однако, </w:t>
      </w:r>
      <w:r w:rsidR="00073E2A">
        <w:t>исходя из требований</w:t>
      </w:r>
      <w:r w:rsidRPr="00073E2A">
        <w:t xml:space="preserve"> Приказа № 162н </w:t>
      </w:r>
      <w:r w:rsidRPr="00073E2A">
        <w:rPr>
          <w:rFonts w:eastAsia="Calibri"/>
        </w:rPr>
        <w:t>на счете 030212000 «Расчеты по прочим выплатам" не мо</w:t>
      </w:r>
      <w:r w:rsidR="00DE01C4" w:rsidRPr="00073E2A">
        <w:rPr>
          <w:rFonts w:eastAsia="Calibri"/>
        </w:rPr>
        <w:t>жет</w:t>
      </w:r>
      <w:r w:rsidRPr="00073E2A">
        <w:rPr>
          <w:rFonts w:eastAsia="Calibri"/>
        </w:rPr>
        <w:t xml:space="preserve"> </w:t>
      </w:r>
      <w:r w:rsidR="00DE01C4" w:rsidRPr="00073E2A">
        <w:rPr>
          <w:rFonts w:eastAsia="Calibri"/>
        </w:rPr>
        <w:t>начисляться</w:t>
      </w:r>
      <w:r w:rsidRPr="00073E2A">
        <w:rPr>
          <w:rFonts w:eastAsia="Calibri"/>
        </w:rPr>
        <w:t xml:space="preserve"> </w:t>
      </w:r>
      <w:r w:rsidRPr="00073E2A">
        <w:t>материальн</w:t>
      </w:r>
      <w:r w:rsidR="00DE01C4" w:rsidRPr="00073E2A">
        <w:t>ая помощь</w:t>
      </w:r>
      <w:r w:rsidRPr="00073E2A">
        <w:t xml:space="preserve"> к отпуску главе</w:t>
      </w:r>
      <w:r w:rsidR="00A105CC">
        <w:t xml:space="preserve"> поселения</w:t>
      </w:r>
      <w:r w:rsidR="00E542B6" w:rsidRPr="00073E2A">
        <w:t>, так как вход</w:t>
      </w:r>
      <w:r w:rsidR="00073E2A">
        <w:t>и</w:t>
      </w:r>
      <w:r w:rsidR="00E542B6" w:rsidRPr="00073E2A">
        <w:t>т в оплату труда</w:t>
      </w:r>
      <w:r w:rsidR="002F04B7">
        <w:t xml:space="preserve"> по начислению по счету 030211000 «</w:t>
      </w:r>
      <w:r w:rsidR="00080E6A">
        <w:t>Расчеты по заработной плате»</w:t>
      </w:r>
      <w:r w:rsidRPr="00073E2A">
        <w:t>.</w:t>
      </w:r>
      <w:r w:rsidR="009C5EE1" w:rsidRPr="00073E2A">
        <w:t xml:space="preserve"> В связи с чем, </w:t>
      </w:r>
      <w:r w:rsidR="00E542B6" w:rsidRPr="00073E2A">
        <w:t>администрации Соцгородского СП</w:t>
      </w:r>
      <w:r w:rsidR="009C5EE1" w:rsidRPr="00073E2A">
        <w:t xml:space="preserve"> необходимо привести в соответствие с </w:t>
      </w:r>
      <w:r w:rsidR="002F04B7">
        <w:t>Планом счетов</w:t>
      </w:r>
      <w:r w:rsidR="009C5EE1" w:rsidRPr="00073E2A">
        <w:t xml:space="preserve"> </w:t>
      </w:r>
      <w:r w:rsidR="00797EDE" w:rsidRPr="00073E2A">
        <w:t xml:space="preserve">просроченную кредиторскую задолженность </w:t>
      </w:r>
      <w:r w:rsidR="009C5EE1" w:rsidRPr="00073E2A">
        <w:t>по</w:t>
      </w:r>
      <w:r w:rsidR="00797EDE" w:rsidRPr="00073E2A">
        <w:t xml:space="preserve"> начисленной</w:t>
      </w:r>
      <w:r w:rsidR="009C5EE1" w:rsidRPr="00073E2A">
        <w:t xml:space="preserve"> материальной помощи</w:t>
      </w:r>
      <w:r w:rsidR="00797EDE" w:rsidRPr="00073E2A">
        <w:t xml:space="preserve"> к отпуску главе поселения</w:t>
      </w:r>
      <w:r w:rsidR="00E542B6" w:rsidRPr="00073E2A">
        <w:rPr>
          <w:rFonts w:eastAsia="Calibri"/>
        </w:rPr>
        <w:t xml:space="preserve"> </w:t>
      </w:r>
      <w:r w:rsidR="00797EDE" w:rsidRPr="00073E2A">
        <w:rPr>
          <w:rFonts w:eastAsia="Calibri"/>
        </w:rPr>
        <w:t>на</w:t>
      </w:r>
      <w:r w:rsidR="00E542B6" w:rsidRPr="00073E2A">
        <w:rPr>
          <w:rFonts w:eastAsia="Calibri"/>
        </w:rPr>
        <w:t xml:space="preserve"> сумм</w:t>
      </w:r>
      <w:r w:rsidR="00797EDE" w:rsidRPr="00073E2A">
        <w:rPr>
          <w:rFonts w:eastAsia="Calibri"/>
        </w:rPr>
        <w:t>у</w:t>
      </w:r>
      <w:r w:rsidR="00E542B6" w:rsidRPr="00073E2A">
        <w:rPr>
          <w:rFonts w:eastAsia="Calibri"/>
        </w:rPr>
        <w:t xml:space="preserve"> 338,8 тыс. рублей.</w:t>
      </w:r>
    </w:p>
    <w:p w:rsidR="00703A57" w:rsidRPr="00965AB2" w:rsidRDefault="00703A57" w:rsidP="00703A57">
      <w:r w:rsidRPr="00965AB2">
        <w:t xml:space="preserve">    </w:t>
      </w:r>
      <w:r w:rsidR="005C2E66">
        <w:t xml:space="preserve"> </w:t>
      </w:r>
      <w:r w:rsidR="00843992">
        <w:t xml:space="preserve"> </w:t>
      </w:r>
      <w:r w:rsidRPr="00965AB2">
        <w:t xml:space="preserve">Решением Думы </w:t>
      </w:r>
      <w:r w:rsidR="0076486E">
        <w:t>Соцгород</w:t>
      </w:r>
      <w:r>
        <w:t>ского</w:t>
      </w:r>
      <w:r w:rsidRPr="00965AB2">
        <w:t xml:space="preserve"> </w:t>
      </w:r>
      <w:r w:rsidR="0076486E">
        <w:t>сель</w:t>
      </w:r>
      <w:r w:rsidRPr="00965AB2">
        <w:t xml:space="preserve">ского поселения </w:t>
      </w:r>
      <w:r w:rsidRPr="001E4E78">
        <w:t xml:space="preserve">от </w:t>
      </w:r>
      <w:r w:rsidR="0076486E">
        <w:t>30</w:t>
      </w:r>
      <w:r w:rsidRPr="001E4E78">
        <w:t>.12.201</w:t>
      </w:r>
      <w:r w:rsidR="0076486E">
        <w:t>6</w:t>
      </w:r>
      <w:r w:rsidRPr="001E4E78">
        <w:t xml:space="preserve">г. № </w:t>
      </w:r>
      <w:r w:rsidR="0076486E">
        <w:t>146</w:t>
      </w:r>
      <w:r w:rsidRPr="00965AB2">
        <w:t xml:space="preserve"> </w:t>
      </w:r>
      <w:r w:rsidR="002F012B" w:rsidRPr="00BD6DD1">
        <w:t xml:space="preserve">«О бюджете </w:t>
      </w:r>
      <w:r w:rsidR="0076486E">
        <w:t>Соцгородского</w:t>
      </w:r>
      <w:r w:rsidR="002F012B">
        <w:t xml:space="preserve"> </w:t>
      </w:r>
      <w:r w:rsidR="002F012B" w:rsidRPr="00BD6DD1">
        <w:t>муниципального образования на 201</w:t>
      </w:r>
      <w:r w:rsidR="0076486E">
        <w:t>7</w:t>
      </w:r>
      <w:r w:rsidR="002F012B">
        <w:t xml:space="preserve"> год» </w:t>
      </w:r>
      <w:r w:rsidRPr="00965AB2">
        <w:t>бюджетные ассигнования по подразделу 01.04 «Функционирование местных администраций» на 201</w:t>
      </w:r>
      <w:r w:rsidR="0076486E">
        <w:t>7</w:t>
      </w:r>
      <w:r w:rsidRPr="00965AB2">
        <w:t xml:space="preserve"> год утверждены в сумме </w:t>
      </w:r>
      <w:r w:rsidR="00E9592D">
        <w:t>1 781,5</w:t>
      </w:r>
      <w:r w:rsidRPr="00965AB2">
        <w:t xml:space="preserve"> тыс. рублей, в том  числе на заработную плату </w:t>
      </w:r>
      <w:r w:rsidR="00080E6A">
        <w:t xml:space="preserve">Доп.ФК </w:t>
      </w:r>
      <w:r w:rsidRPr="00965AB2">
        <w:t>211</w:t>
      </w:r>
      <w:r>
        <w:t>00</w:t>
      </w:r>
      <w:r w:rsidRPr="00965AB2">
        <w:t xml:space="preserve"> – </w:t>
      </w:r>
      <w:r w:rsidR="00E9592D">
        <w:t>520,4</w:t>
      </w:r>
      <w:r w:rsidRPr="00965AB2">
        <w:t xml:space="preserve"> тыс. рублей, начисления на оплату труда </w:t>
      </w:r>
      <w:r w:rsidR="00C13B1E">
        <w:t xml:space="preserve">Доп.ФК </w:t>
      </w:r>
      <w:r w:rsidRPr="00C250B0">
        <w:t xml:space="preserve">21300 – </w:t>
      </w:r>
      <w:r w:rsidR="00E9592D" w:rsidRPr="00C250B0">
        <w:t>307,7</w:t>
      </w:r>
      <w:r w:rsidRPr="00C250B0">
        <w:t xml:space="preserve"> тыс. рублей</w:t>
      </w:r>
      <w:r w:rsidR="00C13B1E">
        <w:t>, или 46,5%</w:t>
      </w:r>
      <w:r w:rsidRPr="00C250B0">
        <w:t>.</w:t>
      </w:r>
      <w:r w:rsidRPr="00965AB2">
        <w:t xml:space="preserve"> </w:t>
      </w:r>
    </w:p>
    <w:p w:rsidR="00703A57" w:rsidRPr="00965AB2" w:rsidRDefault="00FC3435" w:rsidP="00703A57">
      <w:r>
        <w:t xml:space="preserve">     </w:t>
      </w:r>
      <w:r w:rsidR="00843992">
        <w:t xml:space="preserve"> </w:t>
      </w:r>
      <w:r w:rsidR="00703A57" w:rsidRPr="00965AB2">
        <w:t xml:space="preserve">В течение года бюджетные ассигнования увеличены до </w:t>
      </w:r>
      <w:r w:rsidR="00E9592D">
        <w:t>4 327,1</w:t>
      </w:r>
      <w:r w:rsidR="00703A57" w:rsidRPr="00965AB2">
        <w:t xml:space="preserve"> тыс. рублей, в том числе на заработную плату </w:t>
      </w:r>
      <w:r w:rsidR="00C13B1E">
        <w:t xml:space="preserve">Доп.ФК </w:t>
      </w:r>
      <w:r w:rsidR="00703A57" w:rsidRPr="00965AB2">
        <w:t>211</w:t>
      </w:r>
      <w:r w:rsidR="00703A57">
        <w:t>00</w:t>
      </w:r>
      <w:r w:rsidR="00703A57" w:rsidRPr="00965AB2">
        <w:t xml:space="preserve"> – до </w:t>
      </w:r>
      <w:r w:rsidR="00E9592D">
        <w:t>1 499,4</w:t>
      </w:r>
      <w:r w:rsidR="00703A57" w:rsidRPr="00965AB2">
        <w:t xml:space="preserve"> тыс. рублей, начисления </w:t>
      </w:r>
      <w:r w:rsidR="00C13B1E">
        <w:t xml:space="preserve">Доп.ФК </w:t>
      </w:r>
      <w:r w:rsidR="00703A57">
        <w:t>2</w:t>
      </w:r>
      <w:r w:rsidR="00703A57" w:rsidRPr="00965AB2">
        <w:t>13</w:t>
      </w:r>
      <w:r w:rsidR="00703A57">
        <w:t>00</w:t>
      </w:r>
      <w:r w:rsidR="00703A57" w:rsidRPr="00965AB2">
        <w:t xml:space="preserve"> – до </w:t>
      </w:r>
      <w:r w:rsidR="00E9592D">
        <w:t>502,6</w:t>
      </w:r>
      <w:r w:rsidR="0076486E">
        <w:t xml:space="preserve"> тыс. рублей.</w:t>
      </w:r>
    </w:p>
    <w:p w:rsidR="00E9592D" w:rsidRPr="00C534D3" w:rsidRDefault="00FC3435" w:rsidP="00E9592D">
      <w:pPr>
        <w:autoSpaceDE w:val="0"/>
        <w:autoSpaceDN w:val="0"/>
        <w:adjustRightInd w:val="0"/>
      </w:pPr>
      <w:r>
        <w:t xml:space="preserve">     </w:t>
      </w:r>
      <w:r w:rsidR="00843992">
        <w:t xml:space="preserve"> </w:t>
      </w:r>
      <w:r w:rsidR="00703A57">
        <w:t>Штатное расписание муниципальных служащих</w:t>
      </w:r>
      <w:r w:rsidR="00F06A42">
        <w:t xml:space="preserve"> от 01.01.201</w:t>
      </w:r>
      <w:r w:rsidR="00E9592D">
        <w:t>7</w:t>
      </w:r>
      <w:r w:rsidR="00F06A42">
        <w:t xml:space="preserve">г. утверждено </w:t>
      </w:r>
      <w:r w:rsidR="000417A3">
        <w:t>распоряжением главы поселения</w:t>
      </w:r>
      <w:r w:rsidR="00F06A42">
        <w:t xml:space="preserve"> </w:t>
      </w:r>
      <w:r w:rsidR="00E9592D">
        <w:t>Соцгородского</w:t>
      </w:r>
      <w:r w:rsidR="00E9592D" w:rsidRPr="00965AB2">
        <w:t xml:space="preserve"> </w:t>
      </w:r>
      <w:r w:rsidR="00E9592D">
        <w:t>сель</w:t>
      </w:r>
      <w:r w:rsidR="00E9592D" w:rsidRPr="00965AB2">
        <w:t xml:space="preserve">ского </w:t>
      </w:r>
      <w:r w:rsidR="00F06A42" w:rsidRPr="00965AB2">
        <w:t>поселения</w:t>
      </w:r>
      <w:r w:rsidR="00F06A42">
        <w:t xml:space="preserve"> от 0</w:t>
      </w:r>
      <w:r w:rsidR="00E9592D">
        <w:t>1</w:t>
      </w:r>
      <w:r w:rsidR="00F06A42">
        <w:t>.</w:t>
      </w:r>
      <w:r w:rsidR="00E9592D">
        <w:t>0</w:t>
      </w:r>
      <w:r w:rsidR="00F06A42">
        <w:t>2.201</w:t>
      </w:r>
      <w:r w:rsidR="00E9592D">
        <w:t>7</w:t>
      </w:r>
      <w:r w:rsidR="00F06A42">
        <w:t>г. № 8</w:t>
      </w:r>
      <w:r w:rsidR="004A347E">
        <w:t xml:space="preserve"> с</w:t>
      </w:r>
      <w:r w:rsidR="00E9592D" w:rsidRPr="00E9592D">
        <w:t xml:space="preserve"> </w:t>
      </w:r>
      <w:r w:rsidR="004A347E">
        <w:t>г</w:t>
      </w:r>
      <w:r w:rsidR="00E9592D" w:rsidRPr="00C534D3">
        <w:t>одов</w:t>
      </w:r>
      <w:r w:rsidR="004A347E">
        <w:t>ым</w:t>
      </w:r>
      <w:r w:rsidR="00E9592D" w:rsidRPr="00C534D3">
        <w:t xml:space="preserve"> фонд</w:t>
      </w:r>
      <w:r w:rsidR="00BE2A3B">
        <w:t>ом оплаты труда</w:t>
      </w:r>
      <w:r w:rsidR="00E9592D" w:rsidRPr="00C534D3">
        <w:t xml:space="preserve"> в сумме </w:t>
      </w:r>
      <w:r w:rsidR="00E9592D">
        <w:t>2 410,5</w:t>
      </w:r>
      <w:r w:rsidR="00E9592D" w:rsidRPr="00C534D3">
        <w:t xml:space="preserve"> тыс. рублей.</w:t>
      </w:r>
    </w:p>
    <w:p w:rsidR="00E9592D" w:rsidRPr="00972ADF" w:rsidRDefault="00F06A42" w:rsidP="00E9592D">
      <w:r>
        <w:t xml:space="preserve"> </w:t>
      </w:r>
      <w:r w:rsidR="00E9592D">
        <w:t xml:space="preserve">     </w:t>
      </w:r>
      <w:r w:rsidR="00E9592D" w:rsidRPr="00965AB2">
        <w:t xml:space="preserve">Фактическое начисление по оплате труда </w:t>
      </w:r>
      <w:r w:rsidR="00E9592D">
        <w:t>муниципальных служащих за</w:t>
      </w:r>
      <w:r w:rsidR="00E9592D" w:rsidRPr="00965AB2">
        <w:t xml:space="preserve"> период с 01.01.201</w:t>
      </w:r>
      <w:r w:rsidR="00E9592D">
        <w:t>7</w:t>
      </w:r>
      <w:r w:rsidR="00E9592D" w:rsidRPr="00965AB2">
        <w:t>г. по 31.12.201</w:t>
      </w:r>
      <w:r w:rsidR="00E9592D">
        <w:t>7</w:t>
      </w:r>
      <w:r w:rsidR="00E9592D" w:rsidRPr="00965AB2">
        <w:t xml:space="preserve">г. составило </w:t>
      </w:r>
      <w:r w:rsidR="00E9592D">
        <w:t xml:space="preserve">1 753,4 тыс. рублей, что не превышает годовой фонд оплаты труда муниципальных служащих, утвержденный </w:t>
      </w:r>
      <w:r w:rsidR="00E9592D" w:rsidRPr="00965AB2">
        <w:t>штатн</w:t>
      </w:r>
      <w:r w:rsidR="00E9592D">
        <w:t>ым расписа</w:t>
      </w:r>
      <w:r w:rsidR="00E9592D" w:rsidRPr="00965AB2">
        <w:t>ни</w:t>
      </w:r>
      <w:r w:rsidR="00E9592D">
        <w:t>ем</w:t>
      </w:r>
      <w:r w:rsidR="00E9592D" w:rsidRPr="00965AB2">
        <w:t xml:space="preserve"> в сумме </w:t>
      </w:r>
      <w:r w:rsidR="00E9592D">
        <w:t>2 410,5</w:t>
      </w:r>
      <w:r w:rsidR="00E9592D" w:rsidRPr="00965AB2">
        <w:t xml:space="preserve"> тыс. рублей</w:t>
      </w:r>
      <w:r w:rsidR="00E9592D" w:rsidRPr="00972ADF">
        <w:rPr>
          <w:i/>
        </w:rPr>
        <w:t xml:space="preserve">. </w:t>
      </w:r>
    </w:p>
    <w:p w:rsidR="00FE2570" w:rsidRDefault="00FC3435" w:rsidP="001E4E78">
      <w:r>
        <w:t xml:space="preserve">     </w:t>
      </w:r>
      <w:r w:rsidR="00843992">
        <w:t xml:space="preserve"> </w:t>
      </w:r>
      <w:r w:rsidR="00C361E1">
        <w:t>П. 1</w:t>
      </w:r>
      <w:r w:rsidR="00E9592D">
        <w:t xml:space="preserve"> ст. 18</w:t>
      </w:r>
      <w:r w:rsidR="00C361E1">
        <w:t xml:space="preserve"> </w:t>
      </w:r>
      <w:r w:rsidR="001158B1">
        <w:t>Положени</w:t>
      </w:r>
      <w:r w:rsidR="00C361E1">
        <w:t>я</w:t>
      </w:r>
      <w:r w:rsidR="001158B1">
        <w:t xml:space="preserve"> об оплате труда</w:t>
      </w:r>
      <w:r w:rsidR="00C361E1">
        <w:t xml:space="preserve"> муниципальных служащих от </w:t>
      </w:r>
      <w:r w:rsidR="00B647D5">
        <w:t>04</w:t>
      </w:r>
      <w:r w:rsidR="00C361E1">
        <w:t>.0</w:t>
      </w:r>
      <w:r w:rsidR="00B647D5">
        <w:t>5</w:t>
      </w:r>
      <w:r w:rsidR="00C361E1">
        <w:t>.201</w:t>
      </w:r>
      <w:r w:rsidR="00B647D5">
        <w:t>7</w:t>
      </w:r>
      <w:r w:rsidR="00C361E1">
        <w:t xml:space="preserve">г. № </w:t>
      </w:r>
      <w:r w:rsidR="00B647D5">
        <w:t>165</w:t>
      </w:r>
      <w:r w:rsidR="00BE2A3B">
        <w:t xml:space="preserve"> предусмотрено, что </w:t>
      </w:r>
      <w:r w:rsidR="00C361E1">
        <w:t xml:space="preserve">норматив формирования расходов на оплату труда муниципальных служащих администрации </w:t>
      </w:r>
      <w:r w:rsidR="00B647D5">
        <w:t>Соцгород</w:t>
      </w:r>
      <w:r w:rsidR="00C361E1">
        <w:t xml:space="preserve">ского </w:t>
      </w:r>
      <w:r w:rsidR="00B647D5">
        <w:t>С</w:t>
      </w:r>
      <w:r w:rsidR="00C361E1">
        <w:t>П определяется из расчета 6</w:t>
      </w:r>
      <w:r w:rsidR="00B647D5">
        <w:t>9</w:t>
      </w:r>
      <w:r w:rsidR="00C361E1">
        <w:t>,</w:t>
      </w:r>
      <w:r w:rsidR="00B647D5">
        <w:t>5</w:t>
      </w:r>
      <w:r w:rsidR="00C361E1">
        <w:t xml:space="preserve"> должностных окладов</w:t>
      </w:r>
      <w:r w:rsidR="002F012B">
        <w:t xml:space="preserve"> муниципальных служащих</w:t>
      </w:r>
      <w:r w:rsidR="00C361E1">
        <w:t xml:space="preserve"> </w:t>
      </w:r>
      <w:r w:rsidR="00B647D5">
        <w:t>и</w:t>
      </w:r>
      <w:r w:rsidR="00C361E1">
        <w:t xml:space="preserve"> </w:t>
      </w:r>
      <w:r w:rsidR="001B3B03">
        <w:t xml:space="preserve"> </w:t>
      </w:r>
      <w:r w:rsidR="00C361E1">
        <w:t>составля</w:t>
      </w:r>
      <w:r w:rsidR="00B647D5">
        <w:t>е</w:t>
      </w:r>
      <w:r w:rsidR="00C361E1">
        <w:t xml:space="preserve">т </w:t>
      </w:r>
      <w:r w:rsidR="00B647D5">
        <w:t>2 838,0 тыс. рублей (19 445*69,5*2,1).</w:t>
      </w:r>
    </w:p>
    <w:p w:rsidR="003B73B4" w:rsidRPr="00073E2A" w:rsidRDefault="003B73B4" w:rsidP="001E4E78">
      <w:r w:rsidRPr="00965AB2">
        <w:t xml:space="preserve">    </w:t>
      </w:r>
      <w:r w:rsidR="00843992">
        <w:t xml:space="preserve">  </w:t>
      </w:r>
      <w:r w:rsidR="00FA462F" w:rsidRPr="00073E2A">
        <w:t xml:space="preserve">При </w:t>
      </w:r>
      <w:r w:rsidR="00EE1D89" w:rsidRPr="00073E2A">
        <w:t xml:space="preserve">выборочной </w:t>
      </w:r>
      <w:r w:rsidR="00FA462F" w:rsidRPr="00073E2A">
        <w:t xml:space="preserve">проверке правильности начисления оплаты труда муниципальных служащих </w:t>
      </w:r>
      <w:r w:rsidR="00B647D5" w:rsidRPr="00073E2A">
        <w:t xml:space="preserve">Соцгородского СП </w:t>
      </w:r>
      <w:r w:rsidR="00FA462F" w:rsidRPr="00073E2A">
        <w:t>установлено следующее:</w:t>
      </w:r>
    </w:p>
    <w:p w:rsidR="00B219B1" w:rsidRPr="00073E2A" w:rsidRDefault="00F25978" w:rsidP="00B219B1">
      <w:r w:rsidRPr="00073E2A">
        <w:t>- по распоряжению администрации Соцгородского СП от 21.04.2017г. № 5 ведущему специалисту Золиной Г.В.</w:t>
      </w:r>
      <w:r w:rsidR="00EE05CE" w:rsidRPr="00073E2A">
        <w:t xml:space="preserve"> </w:t>
      </w:r>
      <w:r w:rsidRPr="00073E2A">
        <w:t xml:space="preserve">было наложено дисциплинарное взыскание за ненадлежащее исполнение обязанностей. </w:t>
      </w:r>
      <w:r w:rsidR="007238DC" w:rsidRPr="00073E2A">
        <w:t xml:space="preserve">В связи с чем, </w:t>
      </w:r>
      <w:r w:rsidR="00B219B1" w:rsidRPr="00073E2A">
        <w:t>согласно</w:t>
      </w:r>
      <w:r w:rsidR="007238DC" w:rsidRPr="00073E2A">
        <w:t xml:space="preserve"> </w:t>
      </w:r>
      <w:r w:rsidRPr="00073E2A">
        <w:t xml:space="preserve"> </w:t>
      </w:r>
      <w:r w:rsidR="00457B76" w:rsidRPr="00073E2A">
        <w:t xml:space="preserve">п. 4 ст.8 гл.4, п.4 ст. 12 гл. 6 </w:t>
      </w:r>
      <w:r w:rsidRPr="00073E2A">
        <w:t>Положения об оплате труда муниципальных служащих</w:t>
      </w:r>
      <w:r w:rsidR="00457B76" w:rsidRPr="00073E2A">
        <w:t xml:space="preserve"> </w:t>
      </w:r>
      <w:r w:rsidR="00B219B1" w:rsidRPr="00073E2A">
        <w:t>работнику должна быть снижена до минимального размера надбавки за особые условия (30%) и работник не подлежит премированию в период действия дисциплинарного взыскания.</w:t>
      </w:r>
    </w:p>
    <w:p w:rsidR="00E9592D" w:rsidRPr="00073E2A" w:rsidRDefault="00457B76" w:rsidP="00457B76">
      <w:r w:rsidRPr="00073E2A">
        <w:t xml:space="preserve">     На основании вышеизложенного КСП района отмечает, что нормы Положения об оплате труда муниципальных служащих в части снижения до минимального размера надбавки за особые условия (30%) и лишение ежемесячной премии к</w:t>
      </w:r>
      <w:r w:rsidR="00EE05CE" w:rsidRPr="00073E2A">
        <w:t xml:space="preserve"> работнику Золиной Г.В. в проверяемом периоде не применялись.</w:t>
      </w:r>
      <w:r w:rsidR="00F37086" w:rsidRPr="00073E2A">
        <w:t xml:space="preserve"> </w:t>
      </w:r>
    </w:p>
    <w:p w:rsidR="00D661FE" w:rsidRPr="00073E2A" w:rsidRDefault="00D661FE" w:rsidP="00D661FE">
      <w:pPr>
        <w:rPr>
          <w:color w:val="000000"/>
        </w:rPr>
      </w:pPr>
      <w:r w:rsidRPr="00073E2A">
        <w:t xml:space="preserve">     К Акту проверки администрацией Соцгородского СП дано пояснение о том, что</w:t>
      </w:r>
      <w:r w:rsidRPr="00073E2A">
        <w:rPr>
          <w:color w:val="000000"/>
        </w:rPr>
        <w:t xml:space="preserve"> дисциплинарное взыскание </w:t>
      </w:r>
      <w:r w:rsidRPr="00073E2A">
        <w:t xml:space="preserve">ведущему специалисту Золиной Г.В. </w:t>
      </w:r>
      <w:r w:rsidRPr="00073E2A">
        <w:rPr>
          <w:color w:val="000000"/>
        </w:rPr>
        <w:t xml:space="preserve">наложено не за неисполнение должностных обязанностей, предусмотренных должностной инструкцией ведущего специалиста, в связи с чем, работодателем было принято решение не применять нормы Положения об оплате труда </w:t>
      </w:r>
      <w:r w:rsidRPr="00073E2A">
        <w:rPr>
          <w:color w:val="000000"/>
        </w:rPr>
        <w:lastRenderedPageBreak/>
        <w:t xml:space="preserve">муниципальных служащих в части снижения до минимального размера надбавки за особые условия и лишения премии, </w:t>
      </w:r>
      <w:r w:rsidR="00073E2A">
        <w:rPr>
          <w:color w:val="000000"/>
        </w:rPr>
        <w:t xml:space="preserve">которое </w:t>
      </w:r>
      <w:r w:rsidRPr="00073E2A">
        <w:rPr>
          <w:color w:val="000000"/>
        </w:rPr>
        <w:t>не мо</w:t>
      </w:r>
      <w:r w:rsidR="00073E2A">
        <w:rPr>
          <w:color w:val="000000"/>
        </w:rPr>
        <w:t>жет</w:t>
      </w:r>
      <w:r w:rsidRPr="00073E2A">
        <w:rPr>
          <w:color w:val="000000"/>
        </w:rPr>
        <w:t xml:space="preserve"> быть принят</w:t>
      </w:r>
      <w:r w:rsidR="00073E2A">
        <w:rPr>
          <w:color w:val="000000"/>
        </w:rPr>
        <w:t>а</w:t>
      </w:r>
      <w:r w:rsidRPr="00073E2A">
        <w:rPr>
          <w:color w:val="000000"/>
        </w:rPr>
        <w:t xml:space="preserve"> по следующим основаниям.</w:t>
      </w:r>
    </w:p>
    <w:p w:rsidR="00D661FE" w:rsidRPr="00073E2A" w:rsidRDefault="00D661FE" w:rsidP="00D661FE">
      <w:pPr>
        <w:autoSpaceDE w:val="0"/>
        <w:autoSpaceDN w:val="0"/>
        <w:adjustRightInd w:val="0"/>
      </w:pPr>
      <w:r w:rsidRPr="00073E2A">
        <w:t xml:space="preserve">    </w:t>
      </w:r>
      <w:r w:rsidR="002F04B7">
        <w:t xml:space="preserve"> Так</w:t>
      </w:r>
      <w:r w:rsidRPr="00073E2A">
        <w:t xml:space="preserve"> </w:t>
      </w:r>
      <w:r w:rsidR="002F04B7">
        <w:t>в</w:t>
      </w:r>
      <w:r w:rsidRPr="00073E2A">
        <w:t xml:space="preserve"> силу </w:t>
      </w:r>
      <w:hyperlink r:id="rId11" w:history="1">
        <w:r w:rsidRPr="00073E2A">
          <w:t>ст. 22</w:t>
        </w:r>
      </w:hyperlink>
      <w:r w:rsidRPr="00073E2A">
        <w:t xml:space="preserve"> Федерального закона от 02</w:t>
      </w:r>
      <w:r w:rsidR="009C5EE1" w:rsidRPr="00073E2A">
        <w:t>.03.</w:t>
      </w:r>
      <w:r w:rsidRPr="00073E2A">
        <w:t>2007г</w:t>
      </w:r>
      <w:r w:rsidR="009C5EE1" w:rsidRPr="00073E2A">
        <w:t>.</w:t>
      </w:r>
      <w:r w:rsidRPr="00073E2A">
        <w:t xml:space="preserve"> № 25-ФЗ "О муниципальной службе"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субъекта Российской Федерации. </w:t>
      </w:r>
    </w:p>
    <w:p w:rsidR="00D661FE" w:rsidRPr="00073E2A" w:rsidRDefault="00D661FE" w:rsidP="00D661FE">
      <w:pPr>
        <w:autoSpaceDE w:val="0"/>
        <w:autoSpaceDN w:val="0"/>
        <w:adjustRightInd w:val="0"/>
      </w:pPr>
      <w:r w:rsidRPr="00073E2A">
        <w:t xml:space="preserve">     Согласно ст.10 Закона Иркутской области от 15.10.2007г. № 88-оз "Об отдельных вопросах муниципальной службы в Иркутской области" оплата труда муниципального служащего осуществляется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дополнительных выплат, предусмотренных настоящей статьей, к числу которых относится ежемесячная надбавка к должностному окладу за особые условия муниципальной службы, а также премия за выполнение особо важных и сложных заданий по результатам работы.</w:t>
      </w:r>
    </w:p>
    <w:p w:rsidR="00D661FE" w:rsidRPr="00073E2A" w:rsidRDefault="00D661FE" w:rsidP="00D661FE">
      <w:pPr>
        <w:autoSpaceDE w:val="0"/>
        <w:autoSpaceDN w:val="0"/>
        <w:adjustRightInd w:val="0"/>
      </w:pPr>
      <w:r w:rsidRPr="00073E2A">
        <w:t xml:space="preserve">     При этом, согласно ст. 22 Федерального закона от 02</w:t>
      </w:r>
      <w:r w:rsidR="009C5EE1" w:rsidRPr="00073E2A">
        <w:t>.03.</w:t>
      </w:r>
      <w:r w:rsidRPr="00073E2A">
        <w:t>2007г</w:t>
      </w:r>
      <w:r w:rsidR="009C5EE1" w:rsidRPr="00073E2A">
        <w:t>.</w:t>
      </w:r>
      <w:r w:rsidRPr="00073E2A">
        <w:t xml:space="preserve"> № 25-ФЗ "О муниципальной службе" размер должностного оклада, а также размер ежемесячных и иных дополнительных выплат и </w:t>
      </w:r>
      <w:r w:rsidRPr="00073E2A">
        <w:rPr>
          <w:u w:val="single"/>
        </w:rPr>
        <w:t>порядок их осуществления устанавливаются муниципальными правовыми актами, издаваемыми представительным органом муниципального образования</w:t>
      </w:r>
      <w:r w:rsidRPr="00073E2A">
        <w:t xml:space="preserve"> в соответствии с законодательством Российской Федерации и законодательством субъектов Российской Федерации.</w:t>
      </w:r>
    </w:p>
    <w:p w:rsidR="00D661FE" w:rsidRPr="00073E2A" w:rsidRDefault="00D661FE" w:rsidP="00D661FE">
      <w:pPr>
        <w:autoSpaceDE w:val="0"/>
        <w:autoSpaceDN w:val="0"/>
        <w:adjustRightInd w:val="0"/>
      </w:pPr>
      <w:r w:rsidRPr="00073E2A">
        <w:t xml:space="preserve">     Размер и порядок осуществления ежемесячных и иных дополнительных выплат муниципальным служащим администрации Соцгородского сельского поселения в 2017 году были установлены Положением об оплате труда муниципальных служащих администрации поселения, утвержденным Решением Думы </w:t>
      </w:r>
      <w:r w:rsidR="009C5EE1" w:rsidRPr="00073E2A">
        <w:t xml:space="preserve">Соцгородского СП </w:t>
      </w:r>
      <w:r w:rsidRPr="00073E2A">
        <w:t xml:space="preserve">от 04.05.2017г. № 165, и предусматривали в случае наложения на муниципального служащего дисциплинарного взыскания </w:t>
      </w:r>
      <w:r w:rsidRPr="00073E2A">
        <w:rPr>
          <w:i/>
          <w:u w:val="single"/>
        </w:rPr>
        <w:t>снижение надбавки за особые условия до минимального размера (п.</w:t>
      </w:r>
      <w:r w:rsidR="009C5EE1" w:rsidRPr="00073E2A">
        <w:rPr>
          <w:i/>
          <w:u w:val="single"/>
        </w:rPr>
        <w:t xml:space="preserve"> </w:t>
      </w:r>
      <w:r w:rsidRPr="00073E2A">
        <w:rPr>
          <w:i/>
          <w:u w:val="single"/>
        </w:rPr>
        <w:t>3 ч.</w:t>
      </w:r>
      <w:r w:rsidR="009C5EE1" w:rsidRPr="00073E2A">
        <w:rPr>
          <w:i/>
          <w:u w:val="single"/>
        </w:rPr>
        <w:t xml:space="preserve"> </w:t>
      </w:r>
      <w:r w:rsidRPr="00073E2A">
        <w:rPr>
          <w:i/>
          <w:u w:val="single"/>
        </w:rPr>
        <w:t xml:space="preserve">4 ст. 8 </w:t>
      </w:r>
      <w:r w:rsidR="009C5EE1" w:rsidRPr="00073E2A">
        <w:rPr>
          <w:i/>
          <w:u w:val="single"/>
        </w:rPr>
        <w:t>г</w:t>
      </w:r>
      <w:r w:rsidRPr="00073E2A">
        <w:rPr>
          <w:i/>
          <w:u w:val="single"/>
        </w:rPr>
        <w:t>л. 4 «Надбавка к должностному окладу за особые условия муниципальной службы), невыплату ежемесячной премии (п «в» ч.4 ст.12 Гл.6 «Ежемесячная премия за добросовестное исполнение должностных обязанностей»).</w:t>
      </w:r>
    </w:p>
    <w:p w:rsidR="00D661FE" w:rsidRPr="00073E2A" w:rsidRDefault="00D661FE" w:rsidP="00D661FE">
      <w:pPr>
        <w:autoSpaceDE w:val="0"/>
        <w:autoSpaceDN w:val="0"/>
        <w:adjustRightInd w:val="0"/>
      </w:pPr>
      <w:r w:rsidRPr="00073E2A">
        <w:rPr>
          <w:color w:val="000000"/>
        </w:rPr>
        <w:t xml:space="preserve">      Кроме того, КСП района обращает внимание, что, на</w:t>
      </w:r>
      <w:r w:rsidRPr="00073E2A">
        <w:t>ходясь на муниципальной службе, муниципальный служащий исполняет служебные обязанности. Неисполнение основных обязанностей муниципального служащего, предусмотренных ст.</w:t>
      </w:r>
      <w:r w:rsidR="009C5EE1" w:rsidRPr="00073E2A">
        <w:t xml:space="preserve"> </w:t>
      </w:r>
      <w:r w:rsidRPr="00073E2A">
        <w:t>12 Федерального закона от 02.03.2007</w:t>
      </w:r>
      <w:r w:rsidR="009C5EE1" w:rsidRPr="00073E2A">
        <w:t>г.</w:t>
      </w:r>
      <w:r w:rsidRPr="00073E2A">
        <w:t xml:space="preserve"> </w:t>
      </w:r>
      <w:r w:rsidR="009C5EE1" w:rsidRPr="00073E2A">
        <w:t>№</w:t>
      </w:r>
      <w:r w:rsidRPr="00073E2A">
        <w:t xml:space="preserve"> 25-ФЗ "О муниципальной службе в Российской Федерации", является дисциплинарным проступком, за совершение которого представитель нанимателя (работодатель) имеет право применить дисциплинарные взыскания (замечания, выговора, увольнения с муниципальной службы). </w:t>
      </w:r>
    </w:p>
    <w:p w:rsidR="00D661FE" w:rsidRDefault="00D661FE" w:rsidP="00D661FE">
      <w:pPr>
        <w:autoSpaceDE w:val="0"/>
        <w:autoSpaceDN w:val="0"/>
        <w:adjustRightInd w:val="0"/>
      </w:pPr>
      <w:r w:rsidRPr="00073E2A">
        <w:t xml:space="preserve">      В данном случае имеет значение сам факт привлечения муниципального служащего к дисциплинарной ответственности, что в силу установленного Думой</w:t>
      </w:r>
      <w:r w:rsidR="009C5EE1" w:rsidRPr="00073E2A">
        <w:t xml:space="preserve"> Соцгородского СП</w:t>
      </w:r>
      <w:r w:rsidRPr="00073E2A">
        <w:t xml:space="preserve"> порядка осуществления ежемесячных и дополнительных выплат является безусловным основанием изменения размера надбавки за особые условия и премии.</w:t>
      </w:r>
      <w:r>
        <w:t xml:space="preserve"> </w:t>
      </w:r>
    </w:p>
    <w:p w:rsidR="00EE05CE" w:rsidRPr="003C27DD" w:rsidRDefault="00BB7930" w:rsidP="00EE05CE">
      <w:r>
        <w:rPr>
          <w:rFonts w:cs="Calibri"/>
        </w:rPr>
        <w:t xml:space="preserve">    </w:t>
      </w:r>
      <w:r w:rsidR="00054C23">
        <w:rPr>
          <w:rFonts w:cs="Calibri"/>
        </w:rPr>
        <w:t xml:space="preserve"> </w:t>
      </w:r>
      <w:r w:rsidR="00EE05CE">
        <w:rPr>
          <w:rFonts w:cs="Calibri"/>
        </w:rPr>
        <w:t>Согласно ш</w:t>
      </w:r>
      <w:r w:rsidR="00EE05CE" w:rsidRPr="003C27DD">
        <w:t>татно</w:t>
      </w:r>
      <w:r w:rsidR="00F37086">
        <w:t>му</w:t>
      </w:r>
      <w:r w:rsidR="00EE05CE" w:rsidRPr="003C27DD">
        <w:t xml:space="preserve"> расписани</w:t>
      </w:r>
      <w:r w:rsidR="00F37086">
        <w:t>ю</w:t>
      </w:r>
      <w:r w:rsidR="00EE05CE" w:rsidRPr="003C27DD">
        <w:t xml:space="preserve"> администрации Соцгородского СП в штате администрации поселения 2017г. предусм</w:t>
      </w:r>
      <w:r w:rsidR="00EE05CE">
        <w:t>отрено,</w:t>
      </w:r>
      <w:r w:rsidR="00EE05CE" w:rsidRPr="003C27DD">
        <w:t xml:space="preserve"> в том числе две должности ведущего специалиста экономики и финансов администрации поселения. Согласно штатн</w:t>
      </w:r>
      <w:r w:rsidR="00EE05CE">
        <w:t>ым</w:t>
      </w:r>
      <w:r w:rsidR="00EE05CE" w:rsidRPr="003C27DD">
        <w:t xml:space="preserve"> замещени</w:t>
      </w:r>
      <w:r w:rsidR="00EE05CE">
        <w:t>ям</w:t>
      </w:r>
      <w:r w:rsidR="00EE05CE" w:rsidRPr="003C27DD">
        <w:t xml:space="preserve"> муниципальных служащих на 01.01.2017г.</w:t>
      </w:r>
      <w:r w:rsidR="00EE05CE">
        <w:t>, 01.02.2017г.</w:t>
      </w:r>
      <w:r w:rsidR="00EE05CE" w:rsidRPr="003C27DD">
        <w:t xml:space="preserve"> данные должности в 2017г. были замещены Герасимовой Е.Н., Рязаповой Ж.Е., </w:t>
      </w:r>
      <w:r w:rsidR="002F04B7">
        <w:t xml:space="preserve">то есть </w:t>
      </w:r>
      <w:r w:rsidR="00EE05CE" w:rsidRPr="003C27DD">
        <w:t>ни одна из них в проверяемом периоде не являлась вакантной.</w:t>
      </w:r>
    </w:p>
    <w:p w:rsidR="00EE05CE" w:rsidRPr="003C27DD" w:rsidRDefault="00EE05CE" w:rsidP="00EE05CE">
      <w:r>
        <w:t xml:space="preserve">      </w:t>
      </w:r>
      <w:r w:rsidRPr="00C13B1E">
        <w:t xml:space="preserve">Должностная инструкция ведущего специалиста экономики и финансов администрации поселения, действовавшая в проверяемом периоде, утверждена главой Соцгородского СП от 18.02.2009г. Работники Герасимова Е.Н., Рязапова Ж.Е. ознакомлены с </w:t>
      </w:r>
      <w:r w:rsidR="00C13B1E">
        <w:t xml:space="preserve">одной </w:t>
      </w:r>
      <w:r w:rsidRPr="00C13B1E">
        <w:t>должностной инструкцией ведущего специалиста экономики и финансов администрации поселения 18.02.2009г., 15.03.2010г. соответственно. Иных должностных инструкций для должности ведущего специалиста экономики и финансов администрации поселения в администрации поселения в проверяемом периоде не имелось.</w:t>
      </w:r>
      <w:r w:rsidRPr="003C27DD">
        <w:t xml:space="preserve"> </w:t>
      </w:r>
    </w:p>
    <w:p w:rsidR="00EE05CE" w:rsidRPr="003C27DD" w:rsidRDefault="00EE05CE" w:rsidP="00EE05CE">
      <w:r>
        <w:t xml:space="preserve">      </w:t>
      </w:r>
      <w:r w:rsidRPr="003C27DD">
        <w:t>Таким образом, КСП отмечает необоснованное наличие в 2017г. в штате администрации поселения двух дублирующих друг друга должностей ведущего специалиста экономики и финансов администрации поселения с одними и теми же должностными обязанностями.</w:t>
      </w:r>
    </w:p>
    <w:p w:rsidR="00EE05CE" w:rsidRPr="003C27DD" w:rsidRDefault="00EE05CE" w:rsidP="00EE05CE">
      <w:r>
        <w:lastRenderedPageBreak/>
        <w:t xml:space="preserve">      </w:t>
      </w:r>
      <w:r w:rsidRPr="003C27DD">
        <w:t xml:space="preserve">Расходы местного бюджета в 2017г. на содержание </w:t>
      </w:r>
      <w:r w:rsidR="00505C37">
        <w:t>двух</w:t>
      </w:r>
      <w:r w:rsidRPr="003C27DD">
        <w:t xml:space="preserve"> должност</w:t>
      </w:r>
      <w:r w:rsidR="00505C37">
        <w:t>ей</w:t>
      </w:r>
      <w:r w:rsidRPr="003C27DD">
        <w:t xml:space="preserve"> ведущего специалиста экономики и финансов администрации поселения (оплата труда, начисления на оплату труда) составили </w:t>
      </w:r>
      <w:r w:rsidR="00505C37">
        <w:t xml:space="preserve">1 220,2 тыс. </w:t>
      </w:r>
      <w:r w:rsidRPr="003C27DD">
        <w:t>рублей. По мнению КСП района</w:t>
      </w:r>
      <w:r w:rsidR="00BE2A3B">
        <w:t>,</w:t>
      </w:r>
      <w:r w:rsidRPr="003C27DD">
        <w:t xml:space="preserve"> расходы местного бюджета на содержание двух должностей, дублирующих друга по должностным обязанностям, являются неэффективными.</w:t>
      </w:r>
    </w:p>
    <w:p w:rsidR="0021002B" w:rsidRDefault="0021002B" w:rsidP="0021002B">
      <w:r>
        <w:t xml:space="preserve">     </w:t>
      </w:r>
      <w:r w:rsidR="008307E0">
        <w:t xml:space="preserve"> </w:t>
      </w:r>
      <w:r>
        <w:t>Решением Думы Соцгород</w:t>
      </w:r>
      <w:r w:rsidRPr="00266A5D">
        <w:t xml:space="preserve">ского </w:t>
      </w:r>
      <w:r>
        <w:t>С</w:t>
      </w:r>
      <w:r w:rsidRPr="00266A5D">
        <w:t>П</w:t>
      </w:r>
      <w:r>
        <w:t xml:space="preserve"> от 04.05.2017г. № 165 утверждено Положение об оплате труда муниципальных служащих.</w:t>
      </w:r>
      <w:r w:rsidRPr="00AE7830">
        <w:t xml:space="preserve"> </w:t>
      </w:r>
    </w:p>
    <w:p w:rsidR="0021002B" w:rsidRDefault="0021002B" w:rsidP="0021002B">
      <w:pPr>
        <w:pStyle w:val="Default"/>
        <w:jc w:val="both"/>
        <w:rPr>
          <w:sz w:val="23"/>
          <w:szCs w:val="23"/>
        </w:rPr>
      </w:pPr>
      <w:r>
        <w:rPr>
          <w:sz w:val="23"/>
          <w:szCs w:val="23"/>
        </w:rPr>
        <w:t xml:space="preserve">       Согласно пп.6 п. 1 ст. 10 Закона об Иркутской области «Об отдельных вопросах муниципальной службы Иркутской области» от 15.12.2007г. № 88-оз (в ред. от 19.12.2017г.), </w:t>
      </w:r>
      <w:r w:rsidRPr="004C2A07">
        <w:rPr>
          <w:b/>
          <w:sz w:val="23"/>
          <w:szCs w:val="23"/>
          <w:u w:val="single"/>
        </w:rPr>
        <w:t>единовременная выплата и материальная помощь муниципальным служащим выплачивается при предоставлении ежегодного оплачиваемого отпуска, за счет средств фонда оплаты труда муниципальных служащих.</w:t>
      </w:r>
      <w:r>
        <w:rPr>
          <w:b/>
          <w:sz w:val="23"/>
          <w:szCs w:val="23"/>
          <w:u w:val="single"/>
        </w:rPr>
        <w:t xml:space="preserve"> </w:t>
      </w:r>
      <w:r w:rsidRPr="004C2A07">
        <w:rPr>
          <w:sz w:val="23"/>
          <w:szCs w:val="23"/>
        </w:rPr>
        <w:t xml:space="preserve">В связи с этим в нарушение </w:t>
      </w:r>
      <w:r>
        <w:rPr>
          <w:sz w:val="23"/>
          <w:szCs w:val="23"/>
        </w:rPr>
        <w:t xml:space="preserve">пп.6 п. 1 ст. 10 данного закона, ст. 14 гл. 7 </w:t>
      </w:r>
      <w:r>
        <w:t>Положения об оплате труда муниципальных служащих</w:t>
      </w:r>
      <w:r>
        <w:rPr>
          <w:sz w:val="23"/>
          <w:szCs w:val="23"/>
        </w:rPr>
        <w:t xml:space="preserve"> единовременная выплата к отпуску выплачивается </w:t>
      </w:r>
      <w:r>
        <w:t>в размере 1/12 в расчете на месяц</w:t>
      </w:r>
      <w:r>
        <w:rPr>
          <w:sz w:val="23"/>
          <w:szCs w:val="23"/>
        </w:rPr>
        <w:t>, что не соответствует целям и характеру данной выплаты и приводит к завышению средней заработной платы.</w:t>
      </w:r>
    </w:p>
    <w:p w:rsidR="00EE05CE" w:rsidRDefault="00EE05CE" w:rsidP="001F06D4">
      <w:pPr>
        <w:autoSpaceDE w:val="0"/>
        <w:autoSpaceDN w:val="0"/>
        <w:adjustRightInd w:val="0"/>
        <w:rPr>
          <w:rFonts w:cs="Calibri"/>
        </w:rPr>
      </w:pPr>
    </w:p>
    <w:p w:rsidR="00C534D3" w:rsidRPr="00C534D3" w:rsidRDefault="00EE05CE" w:rsidP="001F06D4">
      <w:pPr>
        <w:autoSpaceDE w:val="0"/>
        <w:autoSpaceDN w:val="0"/>
        <w:adjustRightInd w:val="0"/>
      </w:pPr>
      <w:r>
        <w:rPr>
          <w:rFonts w:cs="Calibri"/>
        </w:rPr>
        <w:t xml:space="preserve">     </w:t>
      </w:r>
      <w:r w:rsidR="00054C23">
        <w:rPr>
          <w:rFonts w:cs="Calibri"/>
        </w:rPr>
        <w:t xml:space="preserve"> </w:t>
      </w:r>
      <w:r w:rsidR="00C534D3" w:rsidRPr="00C534D3">
        <w:t>Штатное расписание технических исполнителей от 01.01.201</w:t>
      </w:r>
      <w:r w:rsidR="000A0267">
        <w:t>7</w:t>
      </w:r>
      <w:r w:rsidR="00C534D3" w:rsidRPr="00C534D3">
        <w:t xml:space="preserve">г. утверждено </w:t>
      </w:r>
      <w:r w:rsidR="00532B32">
        <w:t>распоряжением главы поселения</w:t>
      </w:r>
      <w:r w:rsidR="00C534D3" w:rsidRPr="00C534D3">
        <w:t xml:space="preserve"> </w:t>
      </w:r>
      <w:r w:rsidR="009E60F0">
        <w:t>Соцгородского</w:t>
      </w:r>
      <w:r w:rsidR="009E60F0" w:rsidRPr="00965AB2">
        <w:t xml:space="preserve"> </w:t>
      </w:r>
      <w:r w:rsidR="009E60F0">
        <w:t>сель</w:t>
      </w:r>
      <w:r w:rsidR="009E60F0" w:rsidRPr="00965AB2">
        <w:t xml:space="preserve">ского </w:t>
      </w:r>
      <w:r w:rsidR="00C534D3" w:rsidRPr="00C534D3">
        <w:t xml:space="preserve">поселения от </w:t>
      </w:r>
      <w:r w:rsidR="000A0267">
        <w:t>01.02.2017г. № 8</w:t>
      </w:r>
      <w:r w:rsidR="00BE2A3B">
        <w:t>, с</w:t>
      </w:r>
      <w:r w:rsidR="00C534D3" w:rsidRPr="00C534D3">
        <w:t xml:space="preserve"> </w:t>
      </w:r>
      <w:r w:rsidR="00BE2A3B">
        <w:t>г</w:t>
      </w:r>
      <w:r w:rsidR="00C534D3" w:rsidRPr="00C534D3">
        <w:t>одов</w:t>
      </w:r>
      <w:r w:rsidR="00BE2A3B">
        <w:t>ым</w:t>
      </w:r>
      <w:r w:rsidR="00C534D3" w:rsidRPr="00C534D3">
        <w:t xml:space="preserve"> фонд</w:t>
      </w:r>
      <w:r w:rsidR="00BE2A3B">
        <w:t>ом</w:t>
      </w:r>
      <w:r w:rsidR="00C534D3" w:rsidRPr="00C534D3">
        <w:t xml:space="preserve"> в сумме 1 0</w:t>
      </w:r>
      <w:r w:rsidR="000A0267">
        <w:t>5</w:t>
      </w:r>
      <w:r w:rsidR="00C534D3" w:rsidRPr="00C534D3">
        <w:t>8,</w:t>
      </w:r>
      <w:r w:rsidR="000A0267">
        <w:t>2</w:t>
      </w:r>
      <w:r w:rsidR="00C534D3" w:rsidRPr="00C534D3">
        <w:t xml:space="preserve"> тыс. рублей.</w:t>
      </w:r>
    </w:p>
    <w:p w:rsidR="00C534D3" w:rsidRDefault="00C534D3" w:rsidP="00C534D3">
      <w:pPr>
        <w:rPr>
          <w:i/>
        </w:rPr>
      </w:pPr>
      <w:r w:rsidRPr="00C534D3">
        <w:t xml:space="preserve">     </w:t>
      </w:r>
      <w:r w:rsidR="00054C23">
        <w:t xml:space="preserve">  </w:t>
      </w:r>
      <w:r w:rsidRPr="00C534D3">
        <w:t xml:space="preserve">Фактическое начисление по оплате труда </w:t>
      </w:r>
      <w:r w:rsidR="0069389E" w:rsidRPr="00C534D3">
        <w:t xml:space="preserve">технических исполнителей </w:t>
      </w:r>
      <w:r w:rsidRPr="00C534D3">
        <w:t>за период с 01.01.201</w:t>
      </w:r>
      <w:r w:rsidR="000A0267">
        <w:t>7</w:t>
      </w:r>
      <w:r w:rsidRPr="00C534D3">
        <w:t>г. по 31.12.201</w:t>
      </w:r>
      <w:r w:rsidR="000A0267">
        <w:t>7</w:t>
      </w:r>
      <w:r w:rsidRPr="00C534D3">
        <w:t xml:space="preserve">г. составило </w:t>
      </w:r>
      <w:r w:rsidR="000A0267">
        <w:t>891,3</w:t>
      </w:r>
      <w:r w:rsidRPr="00C534D3">
        <w:t xml:space="preserve"> тыс. рублей, что не превышает годовой фонд оплаты труда технических исполнителей, утвержденный штатным расписанием в сумме 1 0</w:t>
      </w:r>
      <w:r w:rsidR="000A0267">
        <w:t>5</w:t>
      </w:r>
      <w:r w:rsidRPr="00C534D3">
        <w:t>8,</w:t>
      </w:r>
      <w:r w:rsidR="000A0267">
        <w:t>2</w:t>
      </w:r>
      <w:r w:rsidRPr="00C534D3">
        <w:t xml:space="preserve"> тыс. рублей</w:t>
      </w:r>
      <w:r w:rsidRPr="00C534D3">
        <w:rPr>
          <w:i/>
        </w:rPr>
        <w:t xml:space="preserve">. </w:t>
      </w:r>
    </w:p>
    <w:p w:rsidR="0051694F" w:rsidRDefault="0051694F" w:rsidP="0051694F">
      <w:pPr>
        <w:autoSpaceDE w:val="0"/>
        <w:autoSpaceDN w:val="0"/>
        <w:adjustRightInd w:val="0"/>
      </w:pPr>
      <w:r>
        <w:t xml:space="preserve">       В ходе контрольного мероприятия установлено, что распоряжением администрации </w:t>
      </w:r>
      <w:r w:rsidRPr="003C27DD">
        <w:t xml:space="preserve">Соцгородского СП </w:t>
      </w:r>
      <w:r>
        <w:t>от 01.02.2017г. № 8 утверждено новое штатное расписание администрации на период с 1 января 2017 года, согласно которому из должностей муниципальной службы исключена должность по переданным полномочиям, которая ранее не имела наименования, исключена одна должность вспомогательного персонала – водителя, исключена должность</w:t>
      </w:r>
      <w:r w:rsidRPr="000E5CA8">
        <w:t xml:space="preserve"> </w:t>
      </w:r>
      <w:r>
        <w:t>технических исполнителей – инспектора, при этом в должностях технических исполнителей появились должности ведущего бухгалтера, ведущего инженера. Общая штатная численность осталась на уровне 16 шт. единиц, из них одна по гос.полномочиям (инспектор ВУС).</w:t>
      </w:r>
    </w:p>
    <w:p w:rsidR="009E60F0" w:rsidRDefault="009E60F0" w:rsidP="009E60F0">
      <w:pPr>
        <w:autoSpaceDE w:val="0"/>
        <w:autoSpaceDN w:val="0"/>
        <w:adjustRightInd w:val="0"/>
      </w:pPr>
      <w:r>
        <w:t xml:space="preserve">     </w:t>
      </w:r>
      <w:r w:rsidR="008307E0">
        <w:t xml:space="preserve">  </w:t>
      </w:r>
      <w:r>
        <w:t xml:space="preserve">Из положений ТК РФ (в т.ч. ст.15, 57, 74) следует, что штатное расписание, предусматривающее исключение из штата занимаемых (замещенных) должностей, включение в него новых должностей, внесение изменений относительно размеров оплаты труда, не может быть введено в действие задним числом. </w:t>
      </w:r>
    </w:p>
    <w:p w:rsidR="009E60F0" w:rsidRDefault="009E60F0" w:rsidP="009E60F0">
      <w:pPr>
        <w:autoSpaceDE w:val="0"/>
        <w:autoSpaceDN w:val="0"/>
        <w:adjustRightInd w:val="0"/>
      </w:pPr>
      <w:r>
        <w:t xml:space="preserve">     </w:t>
      </w:r>
      <w:r w:rsidR="008307E0">
        <w:t xml:space="preserve">  </w:t>
      </w:r>
      <w:r>
        <w:t>Согласно Письм</w:t>
      </w:r>
      <w:r w:rsidR="007238DC">
        <w:t>ам</w:t>
      </w:r>
      <w:r>
        <w:t xml:space="preserve"> Федеральной службы по труду и занятости </w:t>
      </w:r>
      <w:r w:rsidR="007238DC">
        <w:t xml:space="preserve">от 15.05.2014г. № ПГ/4653-6-1, от 21.01.2014г. № ПГ/13229-6-1, от 22.03.2012г. № 428-6-1, от 31.10.2007г. № 4414-6 </w:t>
      </w:r>
      <w:r>
        <w:t>штатное расписание является локальным нормативным актом организации, в котором фиксируется в сводном виде сложившееся разделение труда между работниками.</w:t>
      </w:r>
    </w:p>
    <w:p w:rsidR="009E60F0" w:rsidRDefault="009E60F0" w:rsidP="009E60F0">
      <w:pPr>
        <w:autoSpaceDE w:val="0"/>
        <w:autoSpaceDN w:val="0"/>
        <w:adjustRightInd w:val="0"/>
      </w:pPr>
      <w:r>
        <w:t xml:space="preserve">      В соответствии со ст. 12 ТК РФ 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9E60F0" w:rsidRDefault="008307E0" w:rsidP="008307E0">
      <w:pPr>
        <w:autoSpaceDE w:val="0"/>
        <w:autoSpaceDN w:val="0"/>
        <w:adjustRightInd w:val="0"/>
      </w:pPr>
      <w:r>
        <w:t xml:space="preserve">      </w:t>
      </w:r>
      <w:r w:rsidR="009E60F0">
        <w:t>Из вышесказанного следует, что на 01.01.2017г. действительным оставалось штатное расписание, утвержденное распоряжением главы от 30.09.2016г. № 34, которое не предусматривало в штате администрации поселения должности ведущего инженера.</w:t>
      </w:r>
    </w:p>
    <w:p w:rsidR="009E60F0" w:rsidRDefault="009E60F0" w:rsidP="009E60F0">
      <w:pPr>
        <w:autoSpaceDE w:val="0"/>
        <w:autoSpaceDN w:val="0"/>
        <w:adjustRightInd w:val="0"/>
      </w:pPr>
      <w:r>
        <w:t xml:space="preserve">      В ходе проверки установлено, что в отсутствии в штатном расписании должности ведущего инженера на данную должность с 01.01.2017г. принят сотрудник. </w:t>
      </w:r>
    </w:p>
    <w:p w:rsidR="009E60F0" w:rsidRDefault="009E60F0" w:rsidP="009E60F0">
      <w:pPr>
        <w:autoSpaceDE w:val="0"/>
        <w:autoSpaceDN w:val="0"/>
        <w:adjustRightInd w:val="0"/>
      </w:pPr>
      <w:r>
        <w:t xml:space="preserve">      Согласно ст. 68 ТК РФ прием на работу оформляется приказом (распоряжением) работодателя, изданным на основании заключенного трудового договора. Таким образом, определена последовательность действий работодателя, изданию приказа (распоряжения) о приеме на работу предшествует заключение трудового договора.</w:t>
      </w:r>
    </w:p>
    <w:p w:rsidR="009E60F0" w:rsidRDefault="009E60F0" w:rsidP="009E60F0">
      <w:pPr>
        <w:autoSpaceDE w:val="0"/>
        <w:autoSpaceDN w:val="0"/>
        <w:adjustRightInd w:val="0"/>
        <w:rPr>
          <w:b/>
          <w:u w:val="single"/>
        </w:rPr>
      </w:pPr>
      <w:r>
        <w:t xml:space="preserve">      КСП района отмечает о нарушении порядка оформления приема на работу. Согласно распоряжению главы поселения от </w:t>
      </w:r>
      <w:r w:rsidRPr="001B4EEF">
        <w:rPr>
          <w:b/>
          <w:u w:val="single"/>
        </w:rPr>
        <w:t>29.12.2016г.</w:t>
      </w:r>
      <w:r>
        <w:t xml:space="preserve"> № 15 Горюнов Д.В. принят на должность ведущего инженера с 01.01.2017г., основанием явился трудовой договор от </w:t>
      </w:r>
      <w:r w:rsidRPr="001B4EEF">
        <w:rPr>
          <w:b/>
          <w:u w:val="single"/>
        </w:rPr>
        <w:t>01.01.2017г.</w:t>
      </w:r>
    </w:p>
    <w:p w:rsidR="00F5581B" w:rsidRDefault="00F5581B" w:rsidP="00F5581B">
      <w:pPr>
        <w:autoSpaceDE w:val="0"/>
        <w:autoSpaceDN w:val="0"/>
        <w:adjustRightInd w:val="0"/>
      </w:pPr>
      <w:r>
        <w:lastRenderedPageBreak/>
        <w:t xml:space="preserve">      </w:t>
      </w:r>
      <w:r w:rsidRPr="00983E40">
        <w:t>Согласно трудовому договору</w:t>
      </w:r>
      <w:r>
        <w:t xml:space="preserve"> от 01.01.2017г., заключенному с Горюновым Д.В., работа по договору для работника является основной (п.1.2), местом работы является: Администрация Соцгородского сельского поселения, находящаяся по адресу – 665654, п.Соцгородок, Нижнеилимского района, Иркутской области, Ул.50 лет Октября дом № 11 (п.1.3), работник имеет право на рабочее место, соответствующее условиям, предусмотренным государственными стандартами организации и безопасности труда… (п.2.1), работодатель обязан оборудовать рабочее место работника…(п.2.5). </w:t>
      </w:r>
    </w:p>
    <w:p w:rsidR="00F5581B" w:rsidRDefault="00F5581B" w:rsidP="00F5581B">
      <w:pPr>
        <w:autoSpaceDE w:val="0"/>
        <w:autoSpaceDN w:val="0"/>
        <w:adjustRightInd w:val="0"/>
      </w:pPr>
      <w:r>
        <w:t xml:space="preserve">      В тоже время из п.4.1 трудового договора следует, что ведущему инженеру по трудовому договору устанавливается работа по удаленному доступу по сети Интернет.</w:t>
      </w:r>
    </w:p>
    <w:p w:rsidR="00F5581B" w:rsidRDefault="00F5581B" w:rsidP="00F5581B">
      <w:pPr>
        <w:autoSpaceDE w:val="0"/>
        <w:autoSpaceDN w:val="0"/>
        <w:adjustRightInd w:val="0"/>
      </w:pPr>
      <w:r>
        <w:t xml:space="preserve">      Согласно устным пояснениям главы поселения Распутиной Л.Л. действительно данный работник принят на работу как дистанционный, проживает в г. Иркутск и оттуда осуществляет работу в удаленном доступе по сети Интернет, рабочее место в администрации ему не оборудовалось.</w:t>
      </w:r>
    </w:p>
    <w:p w:rsidR="00F5581B" w:rsidRDefault="008307E0" w:rsidP="008307E0">
      <w:pPr>
        <w:autoSpaceDE w:val="0"/>
        <w:autoSpaceDN w:val="0"/>
        <w:adjustRightInd w:val="0"/>
      </w:pPr>
      <w:r>
        <w:t xml:space="preserve">       </w:t>
      </w:r>
      <w:r w:rsidR="00F5581B">
        <w:t xml:space="preserve">В соответствии со </w:t>
      </w:r>
      <w:hyperlink r:id="rId12" w:history="1">
        <w:r w:rsidR="00F5581B" w:rsidRPr="00BC6ED6">
          <w:t>ст. 312.1</w:t>
        </w:r>
      </w:hyperlink>
      <w:r w:rsidR="00F5581B" w:rsidRPr="00BC6ED6">
        <w:t xml:space="preserve"> </w:t>
      </w:r>
      <w:r w:rsidR="00F5581B">
        <w:t xml:space="preserve">ТК РФ дистанционной работой является выполнение определенной трудовым договором трудовой функции </w:t>
      </w:r>
      <w:r w:rsidR="00F5581B">
        <w:rPr>
          <w:b/>
          <w:bCs/>
        </w:rPr>
        <w:t>вне места нахождения работодателя</w:t>
      </w:r>
      <w:r w:rsidR="00F5581B">
        <w:t>,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F5581B" w:rsidRDefault="008307E0" w:rsidP="008307E0">
      <w:pPr>
        <w:autoSpaceDE w:val="0"/>
        <w:autoSpaceDN w:val="0"/>
        <w:adjustRightInd w:val="0"/>
      </w:pPr>
      <w:r>
        <w:t xml:space="preserve">       </w:t>
      </w:r>
      <w:r w:rsidR="00F5581B">
        <w:t>Согласно ст. 57 ТК РФ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подлежит обязательному включению в трудовой договор.</w:t>
      </w:r>
    </w:p>
    <w:p w:rsidR="00F5581B" w:rsidRDefault="008307E0" w:rsidP="008307E0">
      <w:pPr>
        <w:autoSpaceDE w:val="0"/>
        <w:autoSpaceDN w:val="0"/>
        <w:adjustRightInd w:val="0"/>
      </w:pPr>
      <w:r>
        <w:t xml:space="preserve">       </w:t>
      </w:r>
      <w:r w:rsidR="00F5581B">
        <w:t>В нарушение требований ТК РФ трудовой договор</w:t>
      </w:r>
      <w:r w:rsidR="007238DC">
        <w:t>, заключенный с Горюновым Д.В.</w:t>
      </w:r>
      <w:r w:rsidR="00F5581B">
        <w:t xml:space="preserve"> не определяет трудовую функцию ведущего инженера, при этом предусматривает, что перечень обязанностей работника в т.ч. </w:t>
      </w:r>
      <w:r w:rsidR="00F5581B" w:rsidRPr="001B4EEF">
        <w:t>определяется должностной инструкцией водителя,</w:t>
      </w:r>
      <w:r w:rsidR="00F5581B">
        <w:t xml:space="preserve"> утвержденной главой администрации Соцгородского СП «01» января 2006г. (п.2.3).</w:t>
      </w:r>
    </w:p>
    <w:p w:rsidR="00F5581B" w:rsidRDefault="00F5581B" w:rsidP="00F5581B">
      <w:pPr>
        <w:autoSpaceDE w:val="0"/>
        <w:autoSpaceDN w:val="0"/>
        <w:adjustRightInd w:val="0"/>
      </w:pPr>
      <w:r>
        <w:t xml:space="preserve">      Согласно трудовому договору от 01.01.2017г. и приказу (распоряжению) о приеме работника на работу от 29.12.2016г. № 15 ведущему инженеру установлена повременная система оплаты труда с должностным окладом в размере 4 439, 10 руб., ежемесячным денежным поощрением в размере 100% от оклада, надбавкой за сложность и напряженность в размере 100% от оклада, премией 25% от оклада, районным коэффициентом 60%.</w:t>
      </w:r>
    </w:p>
    <w:p w:rsidR="00F5581B" w:rsidRPr="00725A0E" w:rsidRDefault="00F5581B" w:rsidP="00F5581B">
      <w:pPr>
        <w:autoSpaceDE w:val="0"/>
        <w:autoSpaceDN w:val="0"/>
        <w:adjustRightInd w:val="0"/>
        <w:rPr>
          <w:b/>
        </w:rPr>
      </w:pPr>
      <w:r>
        <w:t xml:space="preserve">      И</w:t>
      </w:r>
      <w:r w:rsidRPr="00725A0E">
        <w:t>з положений ст.</w:t>
      </w:r>
      <w:r>
        <w:t xml:space="preserve">ст. </w:t>
      </w:r>
      <w:r w:rsidRPr="00725A0E">
        <w:t>146, 148, 315, 316</w:t>
      </w:r>
      <w:r>
        <w:t xml:space="preserve"> ТК РФ следует, что </w:t>
      </w:r>
      <w:r w:rsidRPr="00725A0E">
        <w:rPr>
          <w:bCs/>
        </w:rPr>
        <w:t xml:space="preserve">при расчете заработной платы должны применяться районные коэффициенты, установленные к заработной плате в районе или местности </w:t>
      </w:r>
      <w:r w:rsidRPr="00725A0E">
        <w:rPr>
          <w:b/>
          <w:bCs/>
        </w:rPr>
        <w:t>по месту выполнения работы.</w:t>
      </w:r>
    </w:p>
    <w:p w:rsidR="00F5581B" w:rsidRDefault="00F5581B" w:rsidP="00F5581B">
      <w:pPr>
        <w:autoSpaceDE w:val="0"/>
        <w:autoSpaceDN w:val="0"/>
        <w:adjustRightInd w:val="0"/>
      </w:pPr>
      <w:r>
        <w:t xml:space="preserve">     </w:t>
      </w:r>
      <w:r w:rsidR="008307E0">
        <w:t xml:space="preserve"> </w:t>
      </w:r>
      <w:r>
        <w:t xml:space="preserve">Согласно Постановлению Совета Министров СССР от 10.11.1967г. № 1029, которым  утвержден </w:t>
      </w:r>
      <w:hyperlink r:id="rId13" w:history="1">
        <w:r w:rsidRPr="00725A0E">
          <w:t>Перечень</w:t>
        </w:r>
      </w:hyperlink>
      <w:r>
        <w:t xml:space="preserve"> районов Крайнего Севера и местностей, приравненных к районам Крайнего Севера, г. Иркутск не является ни районом Крайнего Севера, ни местностью, приравненной к районам Крайнего Севера.</w:t>
      </w:r>
    </w:p>
    <w:p w:rsidR="00F5581B" w:rsidRDefault="00F5581B" w:rsidP="00F5581B">
      <w:pPr>
        <w:autoSpaceDE w:val="0"/>
        <w:autoSpaceDN w:val="0"/>
        <w:adjustRightInd w:val="0"/>
      </w:pPr>
      <w:r>
        <w:t xml:space="preserve">      Поскольку фактически работа ведущим инженером выполняется в удаленном доступе по месту его нахождения и проживания в г. Иркутск, КСП района приходит к выводу, что дистанционному работнику (ведущему инженеру) неправомерно установлен районный коэффициент в размере 60%, соответствующий размеру коэффициента, установленному на территории Нижнеилимского района, как местности, приравненной к районам Крайнего Севера.</w:t>
      </w:r>
    </w:p>
    <w:p w:rsidR="00F5581B" w:rsidRDefault="00F5581B" w:rsidP="00F5581B">
      <w:pPr>
        <w:autoSpaceDE w:val="0"/>
        <w:autoSpaceDN w:val="0"/>
        <w:adjustRightInd w:val="0"/>
      </w:pPr>
      <w:r>
        <w:t xml:space="preserve">     </w:t>
      </w:r>
      <w:r w:rsidR="008307E0">
        <w:t xml:space="preserve"> </w:t>
      </w:r>
      <w:r>
        <w:t>Расходы местного бюджета в 2017г. в связи с установлением районного коэффициента составили 103,8 тыс. рублей, начисления на оплату труда - 31,4 тыс. рублей.</w:t>
      </w:r>
    </w:p>
    <w:p w:rsidR="0051694F" w:rsidRPr="003C27DD" w:rsidRDefault="0051694F" w:rsidP="0051694F">
      <w:r>
        <w:t xml:space="preserve">      </w:t>
      </w:r>
      <w:r w:rsidRPr="003C27DD">
        <w:t>Также в штате администрации поселения в 2017г. имелась должность ведущего бухгалтера администрации поселения. Должностная инструкция ведущего бухгалтера утверждена главой Соцгородского СП 12.01.2017г., этой же датой работник Панчина А.А. ознакомлена с должностной инструкцией.</w:t>
      </w:r>
    </w:p>
    <w:p w:rsidR="0051694F" w:rsidRPr="003C27DD" w:rsidRDefault="0051694F" w:rsidP="0051694F">
      <w:r>
        <w:t xml:space="preserve">     </w:t>
      </w:r>
      <w:r w:rsidRPr="003C27DD">
        <w:t xml:space="preserve">Анализ содержания должностных обязанностей ведущего бухгалтера, закрепленных в должностной инструкции, показал, что в основном они не направлены на исполнение обязанностей </w:t>
      </w:r>
      <w:r w:rsidRPr="003C27DD">
        <w:lastRenderedPageBreak/>
        <w:t>бухгалтера в соответствии с требованиями, вытекающими из Федерального закона от 06.12.2011</w:t>
      </w:r>
      <w:r>
        <w:t>г.</w:t>
      </w:r>
      <w:r w:rsidRPr="003C27DD">
        <w:t xml:space="preserve"> </w:t>
      </w:r>
      <w:r>
        <w:t>№</w:t>
      </w:r>
      <w:r w:rsidRPr="003C27DD">
        <w:t xml:space="preserve"> 402-ФЗ "О бухгалтерском учете" (далее ФЗ «О бухгалтерском учете»).</w:t>
      </w:r>
    </w:p>
    <w:p w:rsidR="0051694F" w:rsidRPr="003C27DD" w:rsidRDefault="0051694F" w:rsidP="0051694F">
      <w:pPr>
        <w:autoSpaceDE w:val="0"/>
        <w:autoSpaceDN w:val="0"/>
        <w:adjustRightInd w:val="0"/>
      </w:pPr>
      <w:r>
        <w:t xml:space="preserve">      </w:t>
      </w:r>
      <w:r w:rsidRPr="003C27DD">
        <w:t>Исходя из положений ФЗ «О бухгалтерском учете» экономические субъекты – органы местного самоуправления обязаны вести бухгалтерский учет (ст.</w:t>
      </w:r>
      <w:r>
        <w:t xml:space="preserve"> </w:t>
      </w:r>
      <w:r w:rsidRPr="003C27DD">
        <w:t>2, ст.</w:t>
      </w:r>
      <w:r>
        <w:t xml:space="preserve"> </w:t>
      </w:r>
      <w:r w:rsidRPr="003C27DD">
        <w:t>6).</w:t>
      </w:r>
    </w:p>
    <w:p w:rsidR="0051694F" w:rsidRPr="003C27DD" w:rsidRDefault="0051694F" w:rsidP="0051694F">
      <w:pPr>
        <w:autoSpaceDE w:val="0"/>
        <w:autoSpaceDN w:val="0"/>
        <w:adjustRightInd w:val="0"/>
      </w:pPr>
      <w:r>
        <w:t xml:space="preserve">      </w:t>
      </w:r>
      <w:r w:rsidRPr="003C27DD">
        <w:t>Согласно ч.1, ч.3 ст.</w:t>
      </w:r>
      <w:r>
        <w:t xml:space="preserve"> </w:t>
      </w:r>
      <w:r w:rsidRPr="003C27DD">
        <w:t xml:space="preserve">7 ФЗ «О бухгалтерском учете» ведение бухгалтерского учета и хранение документов бухгалтерского учета организуются руководителем экономического субъекта; </w:t>
      </w:r>
      <w:r w:rsidRPr="0051694F">
        <w:rPr>
          <w:i/>
        </w:rPr>
        <w:t>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w:t>
      </w:r>
      <w:r w:rsidRPr="003C27DD">
        <w:t>.</w:t>
      </w:r>
    </w:p>
    <w:p w:rsidR="0051694F" w:rsidRPr="003C27DD" w:rsidRDefault="0051694F" w:rsidP="0051694F">
      <w:pPr>
        <w:autoSpaceDE w:val="0"/>
        <w:autoSpaceDN w:val="0"/>
        <w:adjustRightInd w:val="0"/>
      </w:pPr>
      <w:r>
        <w:t xml:space="preserve">      </w:t>
      </w:r>
      <w:r w:rsidRPr="003C27DD">
        <w:t>Анализ должностных инструкций работников администрации Соцгородского СП показал, что ведение бухгалтерского учета администрации поселения на кого-либо из работников администрации не возложено, иной документ распорядительного характера о возложении главой поселения обязанности по ведению бухгалтерского учета в ходе контрольного мероприятия не представлен. Договор об оказании услуг по ведению бухгалтерского учета администрации поселения также не заключался.</w:t>
      </w:r>
    </w:p>
    <w:p w:rsidR="00F5581B" w:rsidRDefault="0051694F" w:rsidP="00F5581B">
      <w:pPr>
        <w:autoSpaceDE w:val="0"/>
        <w:autoSpaceDN w:val="0"/>
        <w:adjustRightInd w:val="0"/>
      </w:pPr>
      <w:r>
        <w:t xml:space="preserve">     </w:t>
      </w:r>
      <w:r w:rsidR="008307E0">
        <w:t xml:space="preserve"> </w:t>
      </w:r>
      <w:r w:rsidRPr="003C27DD">
        <w:t>Таким образом, КСП района отмечает, что в нарушение требований ФЗ «О бухгалтерском учете» в проверяемом периоде главой поселения не было организовано ведение бухгалтерского учета и хранение документов бухгалтерского учета.</w:t>
      </w:r>
    </w:p>
    <w:p w:rsidR="00F5581B" w:rsidRDefault="007C1CC9" w:rsidP="00F5581B">
      <w:pPr>
        <w:autoSpaceDE w:val="0"/>
        <w:autoSpaceDN w:val="0"/>
        <w:adjustRightInd w:val="0"/>
      </w:pPr>
      <w:r>
        <w:t xml:space="preserve">     </w:t>
      </w:r>
      <w:r w:rsidR="00F5581B">
        <w:t xml:space="preserve"> </w:t>
      </w:r>
    </w:p>
    <w:p w:rsidR="00C23A11" w:rsidRDefault="00F5581B" w:rsidP="00F5581B">
      <w:pPr>
        <w:autoSpaceDE w:val="0"/>
        <w:autoSpaceDN w:val="0"/>
        <w:adjustRightInd w:val="0"/>
      </w:pPr>
      <w:r>
        <w:t xml:space="preserve">     </w:t>
      </w:r>
      <w:r w:rsidR="00C23A11">
        <w:t xml:space="preserve">Штатное расписание </w:t>
      </w:r>
      <w:r w:rsidR="001928D0">
        <w:t>вспомогательного персонала</w:t>
      </w:r>
      <w:r w:rsidR="00C23A11">
        <w:t xml:space="preserve"> от 01.01.201</w:t>
      </w:r>
      <w:r w:rsidR="007A1895">
        <w:t>7</w:t>
      </w:r>
      <w:r w:rsidR="00C23A11">
        <w:t xml:space="preserve">г. утверждено </w:t>
      </w:r>
      <w:r w:rsidR="00532B32">
        <w:t>распоряжением главы поселения</w:t>
      </w:r>
      <w:r w:rsidR="00C23A11">
        <w:t xml:space="preserve"> </w:t>
      </w:r>
      <w:r w:rsidR="007A1895">
        <w:t>Соцгород</w:t>
      </w:r>
      <w:r w:rsidR="007A1895" w:rsidRPr="00965AB2">
        <w:t xml:space="preserve">ского </w:t>
      </w:r>
      <w:r w:rsidR="007A1895">
        <w:t>сель</w:t>
      </w:r>
      <w:r w:rsidR="007A1895" w:rsidRPr="00965AB2">
        <w:t xml:space="preserve">ского </w:t>
      </w:r>
      <w:r w:rsidR="00C23A11" w:rsidRPr="00965AB2">
        <w:t>поселения</w:t>
      </w:r>
      <w:r w:rsidR="00C23A11">
        <w:t xml:space="preserve"> </w:t>
      </w:r>
      <w:r w:rsidR="007A1895">
        <w:t>от 01.02.2017г. № 8</w:t>
      </w:r>
      <w:r w:rsidR="000275F0">
        <w:t>, с</w:t>
      </w:r>
      <w:r w:rsidR="00532B32">
        <w:t xml:space="preserve"> </w:t>
      </w:r>
      <w:r w:rsidR="000275F0">
        <w:t>г</w:t>
      </w:r>
      <w:r w:rsidR="00C23A11">
        <w:t>одов</w:t>
      </w:r>
      <w:r w:rsidR="000275F0">
        <w:t>ым</w:t>
      </w:r>
      <w:r w:rsidR="00C23A11">
        <w:t xml:space="preserve"> фонд</w:t>
      </w:r>
      <w:r w:rsidR="000275F0">
        <w:t>ом</w:t>
      </w:r>
      <w:r w:rsidR="00C23A11">
        <w:t xml:space="preserve"> в сумме </w:t>
      </w:r>
      <w:r w:rsidR="001928D0">
        <w:t>1 </w:t>
      </w:r>
      <w:r w:rsidR="007A1895">
        <w:t>837</w:t>
      </w:r>
      <w:r w:rsidR="001928D0">
        <w:t>,</w:t>
      </w:r>
      <w:r w:rsidR="007A1895">
        <w:t>8</w:t>
      </w:r>
      <w:r w:rsidR="00843766">
        <w:t xml:space="preserve"> </w:t>
      </w:r>
      <w:r w:rsidR="00C23A11">
        <w:t>тыс. рублей.</w:t>
      </w:r>
    </w:p>
    <w:p w:rsidR="00FE4E24" w:rsidRPr="008D59C1" w:rsidRDefault="007C1CC9" w:rsidP="001928D0">
      <w:pPr>
        <w:ind w:right="-57"/>
      </w:pPr>
      <w:r>
        <w:t xml:space="preserve">     </w:t>
      </w:r>
      <w:r w:rsidR="00054C23">
        <w:t xml:space="preserve"> </w:t>
      </w:r>
      <w:r w:rsidR="001928D0" w:rsidRPr="00965AB2">
        <w:t xml:space="preserve">Фактическое начисление по оплате труда </w:t>
      </w:r>
      <w:r w:rsidR="001928D0">
        <w:t>вспомогательного персонала за</w:t>
      </w:r>
      <w:r w:rsidR="001928D0" w:rsidRPr="00965AB2">
        <w:t xml:space="preserve"> период с 01.01.201</w:t>
      </w:r>
      <w:r w:rsidR="001051C8">
        <w:t>7</w:t>
      </w:r>
      <w:r w:rsidR="001928D0" w:rsidRPr="00965AB2">
        <w:t>г. по 31.12.201</w:t>
      </w:r>
      <w:r w:rsidR="001051C8">
        <w:t>7</w:t>
      </w:r>
      <w:r w:rsidR="001928D0" w:rsidRPr="00965AB2">
        <w:t xml:space="preserve">г. составило </w:t>
      </w:r>
      <w:r w:rsidR="001051C8">
        <w:t>946,9</w:t>
      </w:r>
      <w:r w:rsidR="001928D0">
        <w:t xml:space="preserve"> тыс. рублей, что не превышает годовой фонд оплаты труда вспомогательного персонала,</w:t>
      </w:r>
      <w:r>
        <w:t xml:space="preserve"> </w:t>
      </w:r>
      <w:r w:rsidR="001928D0">
        <w:t xml:space="preserve">утвержденный </w:t>
      </w:r>
      <w:r w:rsidR="001928D0" w:rsidRPr="00965AB2">
        <w:t>штатн</w:t>
      </w:r>
      <w:r w:rsidR="001928D0">
        <w:t>ым</w:t>
      </w:r>
      <w:r>
        <w:t xml:space="preserve"> </w:t>
      </w:r>
      <w:r w:rsidR="001928D0">
        <w:t>расписа</w:t>
      </w:r>
      <w:r w:rsidR="001928D0" w:rsidRPr="00965AB2">
        <w:t>ни</w:t>
      </w:r>
      <w:r w:rsidR="001928D0">
        <w:t>ем</w:t>
      </w:r>
      <w:r>
        <w:t xml:space="preserve"> </w:t>
      </w:r>
      <w:r w:rsidR="001928D0">
        <w:t>на</w:t>
      </w:r>
      <w:r w:rsidR="001928D0" w:rsidRPr="00965AB2">
        <w:t xml:space="preserve"> 01.0</w:t>
      </w:r>
      <w:r w:rsidR="001928D0">
        <w:t>1</w:t>
      </w:r>
      <w:r w:rsidR="001928D0" w:rsidRPr="00965AB2">
        <w:t>.201</w:t>
      </w:r>
      <w:r w:rsidR="001928D0">
        <w:t>6</w:t>
      </w:r>
      <w:r w:rsidR="001928D0" w:rsidRPr="00965AB2">
        <w:t xml:space="preserve">г. в сумме </w:t>
      </w:r>
      <w:r w:rsidR="001051C8">
        <w:t xml:space="preserve">1 837,8 </w:t>
      </w:r>
      <w:r w:rsidR="001928D0" w:rsidRPr="00965AB2">
        <w:t>тыс. рублей</w:t>
      </w:r>
      <w:r w:rsidR="001928D0">
        <w:t>.</w:t>
      </w:r>
    </w:p>
    <w:p w:rsidR="0061270A" w:rsidRDefault="008307E0" w:rsidP="008307E0">
      <w:pPr>
        <w:ind w:right="-57"/>
      </w:pPr>
      <w:r>
        <w:t xml:space="preserve">      </w:t>
      </w:r>
      <w:r w:rsidR="001051C8">
        <w:t>Вместе с тем, КСП района отмечает, что согласно представленным табелям учета рабочего времени</w:t>
      </w:r>
      <w:r w:rsidR="000275F0">
        <w:t xml:space="preserve"> за период с июня по декабрь 2017 года</w:t>
      </w:r>
      <w:r w:rsidR="001051C8">
        <w:t xml:space="preserve"> </w:t>
      </w:r>
      <w:r w:rsidR="000275F0">
        <w:t xml:space="preserve">ежедневно </w:t>
      </w:r>
      <w:r w:rsidR="00C72FC5">
        <w:t xml:space="preserve">продолжительность рабочего </w:t>
      </w:r>
      <w:r w:rsidR="00FB3603">
        <w:t xml:space="preserve">времени </w:t>
      </w:r>
      <w:r w:rsidR="000275F0">
        <w:t xml:space="preserve">водителя Данилова А.Д. </w:t>
      </w:r>
      <w:r w:rsidR="00FB3603">
        <w:t>по основному месту работы</w:t>
      </w:r>
      <w:r w:rsidR="00C72FC5">
        <w:t xml:space="preserve"> </w:t>
      </w:r>
      <w:r w:rsidR="000275F0">
        <w:t xml:space="preserve">составила 8 часов в день </w:t>
      </w:r>
      <w:r w:rsidR="00FB3603">
        <w:t>и по внутр</w:t>
      </w:r>
      <w:r w:rsidR="000275F0">
        <w:t>еннему совместительству также</w:t>
      </w:r>
      <w:r w:rsidR="00C72FC5">
        <w:t xml:space="preserve"> </w:t>
      </w:r>
      <w:r w:rsidR="00FB3603">
        <w:t xml:space="preserve">по </w:t>
      </w:r>
      <w:r w:rsidR="00C72FC5">
        <w:t>8 часов</w:t>
      </w:r>
      <w:r w:rsidR="00FB3603">
        <w:t xml:space="preserve"> </w:t>
      </w:r>
      <w:r w:rsidR="000275F0">
        <w:t>в</w:t>
      </w:r>
      <w:r w:rsidR="00FB3603">
        <w:t xml:space="preserve"> день.</w:t>
      </w:r>
      <w:r w:rsidR="001051C8">
        <w:t xml:space="preserve"> </w:t>
      </w:r>
    </w:p>
    <w:p w:rsidR="00FB3603" w:rsidRDefault="008307E0" w:rsidP="008307E0">
      <w:pPr>
        <w:ind w:right="-57"/>
      </w:pPr>
      <w:r>
        <w:t xml:space="preserve">      </w:t>
      </w:r>
      <w:r w:rsidR="00FB3603">
        <w:t>Однако, согласно представленным штатным замещениям по вспомогательному персоналу Данилов А.Д.</w:t>
      </w:r>
      <w:r w:rsidR="003A4E32">
        <w:t xml:space="preserve">: на 01.01.2017г. </w:t>
      </w:r>
      <w:r w:rsidR="000275F0">
        <w:t>замещал</w:t>
      </w:r>
      <w:r w:rsidR="003A4E32">
        <w:t xml:space="preserve"> на 0,5 ставки водителя, на 01.06.2017г. </w:t>
      </w:r>
      <w:r w:rsidR="000275F0">
        <w:t>замещал</w:t>
      </w:r>
      <w:r w:rsidR="003A4E32">
        <w:t xml:space="preserve"> на 1 ставку водителя</w:t>
      </w:r>
      <w:r w:rsidR="00347AB9">
        <w:t xml:space="preserve">. </w:t>
      </w:r>
      <w:r w:rsidR="000275F0">
        <w:t>Кроме, того распоряжением от 31.05.2017г. № 6 Данилов А.Д. переведен с 0,5 ставки на 1 ставку водителя. При этом, заработная плата Данилову А.Д. после перевода начислялась и выплачивалась по 0,5 ставки и по 1 ставки водителя.</w:t>
      </w:r>
    </w:p>
    <w:p w:rsidR="000A0267" w:rsidRPr="001051C8" w:rsidRDefault="000A0267" w:rsidP="001051C8">
      <w:pPr>
        <w:ind w:right="-57" w:firstLine="567"/>
      </w:pPr>
    </w:p>
    <w:p w:rsidR="00F72AFA" w:rsidRDefault="00F72AFA" w:rsidP="00F72AFA">
      <w:r>
        <w:t xml:space="preserve">     </w:t>
      </w:r>
      <w:r w:rsidR="00054C23">
        <w:t xml:space="preserve"> </w:t>
      </w:r>
      <w:r w:rsidRPr="00965AB2">
        <w:t xml:space="preserve">Фактическая оплата труда </w:t>
      </w:r>
      <w:r w:rsidR="00051461">
        <w:t xml:space="preserve">по </w:t>
      </w:r>
      <w:r w:rsidR="00C72FC5">
        <w:t xml:space="preserve">инспектору </w:t>
      </w:r>
      <w:r w:rsidRPr="00965AB2">
        <w:t xml:space="preserve">ВУС </w:t>
      </w:r>
      <w:r w:rsidR="00D9048B">
        <w:t>Соцгород</w:t>
      </w:r>
      <w:r w:rsidRPr="00965AB2">
        <w:t xml:space="preserve">ского </w:t>
      </w:r>
      <w:r w:rsidR="00D9048B">
        <w:t>сель</w:t>
      </w:r>
      <w:r w:rsidRPr="00965AB2">
        <w:t>ского поселения в период с 01.01.201</w:t>
      </w:r>
      <w:r w:rsidR="00D9048B">
        <w:t>7</w:t>
      </w:r>
      <w:r w:rsidRPr="00965AB2">
        <w:t>г. по 31.12.201</w:t>
      </w:r>
      <w:r w:rsidR="00D9048B">
        <w:t>7</w:t>
      </w:r>
      <w:r w:rsidRPr="00965AB2">
        <w:t xml:space="preserve">г. начислена в сумме </w:t>
      </w:r>
      <w:r w:rsidR="00C72FC5">
        <w:t>60,9</w:t>
      </w:r>
      <w:r w:rsidRPr="00965AB2">
        <w:t xml:space="preserve"> тыс. рублей.</w:t>
      </w:r>
    </w:p>
    <w:p w:rsidR="00F72AFA" w:rsidRDefault="00F72AFA" w:rsidP="00F72AFA">
      <w:r>
        <w:t xml:space="preserve">    </w:t>
      </w:r>
      <w:r w:rsidR="00054C23">
        <w:t xml:space="preserve">  </w:t>
      </w:r>
      <w:r>
        <w:t xml:space="preserve">Штатное расписание </w:t>
      </w:r>
      <w:r w:rsidR="00051461">
        <w:t xml:space="preserve">по </w:t>
      </w:r>
      <w:r w:rsidR="00C72FC5">
        <w:t xml:space="preserve">инспектору </w:t>
      </w:r>
      <w:r>
        <w:t>ВУС от 01.01.201</w:t>
      </w:r>
      <w:r w:rsidR="009C0E31">
        <w:t>7</w:t>
      </w:r>
      <w:r>
        <w:t xml:space="preserve">г. утверждено </w:t>
      </w:r>
      <w:r w:rsidR="00532B32">
        <w:t>распоряжением главы поселения</w:t>
      </w:r>
      <w:r>
        <w:t xml:space="preserve"> </w:t>
      </w:r>
      <w:r w:rsidR="00D9048B">
        <w:t>Соцгород</w:t>
      </w:r>
      <w:r w:rsidR="00D9048B" w:rsidRPr="00965AB2">
        <w:t xml:space="preserve">ского </w:t>
      </w:r>
      <w:r w:rsidR="00D9048B">
        <w:t>сель</w:t>
      </w:r>
      <w:r w:rsidR="00D9048B" w:rsidRPr="00965AB2">
        <w:t xml:space="preserve">ского </w:t>
      </w:r>
      <w:r w:rsidRPr="00965AB2">
        <w:t>поселения</w:t>
      </w:r>
      <w:r>
        <w:t xml:space="preserve"> от 0</w:t>
      </w:r>
      <w:r w:rsidR="009C0E31">
        <w:t>1</w:t>
      </w:r>
      <w:r>
        <w:t>.</w:t>
      </w:r>
      <w:r w:rsidR="009C0E31">
        <w:t>0</w:t>
      </w:r>
      <w:r>
        <w:t>2.201</w:t>
      </w:r>
      <w:r w:rsidR="009C0E31">
        <w:t xml:space="preserve">7г. № </w:t>
      </w:r>
      <w:r>
        <w:t>8</w:t>
      </w:r>
      <w:r w:rsidR="00051461">
        <w:t xml:space="preserve">, с </w:t>
      </w:r>
      <w:r>
        <w:t>утвержде</w:t>
      </w:r>
      <w:r w:rsidR="00051461">
        <w:t>н</w:t>
      </w:r>
      <w:r>
        <w:t>н</w:t>
      </w:r>
      <w:r w:rsidR="00051461">
        <w:t>ым</w:t>
      </w:r>
      <w:r>
        <w:t xml:space="preserve"> </w:t>
      </w:r>
      <w:r w:rsidR="00051461">
        <w:t xml:space="preserve">годовым фондом </w:t>
      </w:r>
      <w:r>
        <w:t xml:space="preserve">в сумме </w:t>
      </w:r>
      <w:r w:rsidR="009C0E31">
        <w:t>60,9</w:t>
      </w:r>
      <w:r w:rsidR="00051461">
        <w:t xml:space="preserve"> </w:t>
      </w:r>
      <w:r>
        <w:t>тыс. рублей.</w:t>
      </w:r>
      <w:r w:rsidR="00C72FC5" w:rsidRPr="00C72FC5">
        <w:t xml:space="preserve"> </w:t>
      </w:r>
      <w:r w:rsidR="00C72FC5" w:rsidRPr="00972ADF">
        <w:t>Исполнение</w:t>
      </w:r>
      <w:r w:rsidR="00C72FC5">
        <w:t xml:space="preserve"> расходов за 2017 год по инспектору ВУС Соцгородского СП по заработной плате составило 60,9 тыс. рублей.</w:t>
      </w:r>
    </w:p>
    <w:p w:rsidR="004046CE" w:rsidRDefault="00F72AFA" w:rsidP="009C0E31">
      <w:pPr>
        <w:rPr>
          <w:rFonts w:cs="Calibri"/>
        </w:rPr>
      </w:pPr>
      <w:r>
        <w:t xml:space="preserve">    </w:t>
      </w:r>
      <w:r w:rsidR="00054C23">
        <w:t xml:space="preserve">   </w:t>
      </w:r>
    </w:p>
    <w:p w:rsidR="007477E4" w:rsidRDefault="007477E4" w:rsidP="00F72AFA"/>
    <w:p w:rsidR="00082667" w:rsidRPr="00FE2749" w:rsidRDefault="007477E4" w:rsidP="00F37086">
      <w:pPr>
        <w:rPr>
          <w:b/>
          <w:i/>
        </w:rPr>
      </w:pPr>
      <w:r>
        <w:rPr>
          <w:rFonts w:eastAsia="Calibri"/>
        </w:rPr>
        <w:t xml:space="preserve">     </w:t>
      </w:r>
      <w:r w:rsidR="00054C23">
        <w:rPr>
          <w:rFonts w:eastAsia="Calibri"/>
        </w:rPr>
        <w:t xml:space="preserve">  </w:t>
      </w:r>
      <w:r w:rsidR="00F37086">
        <w:rPr>
          <w:rFonts w:eastAsia="Calibri"/>
        </w:rPr>
        <w:t xml:space="preserve">                                           </w:t>
      </w:r>
      <w:r w:rsidR="008307E0" w:rsidRPr="008307E0">
        <w:rPr>
          <w:rFonts w:eastAsia="Calibri"/>
          <w:b/>
          <w:i/>
        </w:rPr>
        <w:t>Проверка</w:t>
      </w:r>
      <w:r w:rsidR="008307E0">
        <w:rPr>
          <w:rFonts w:eastAsia="Calibri"/>
        </w:rPr>
        <w:t xml:space="preserve"> р</w:t>
      </w:r>
      <w:r w:rsidR="00082667" w:rsidRPr="00FE2749">
        <w:rPr>
          <w:b/>
          <w:i/>
        </w:rPr>
        <w:t>асчет</w:t>
      </w:r>
      <w:r w:rsidR="008307E0">
        <w:rPr>
          <w:b/>
          <w:i/>
        </w:rPr>
        <w:t>ов</w:t>
      </w:r>
      <w:r w:rsidR="00082667" w:rsidRPr="00FE2749">
        <w:rPr>
          <w:b/>
          <w:i/>
        </w:rPr>
        <w:t xml:space="preserve"> с подотчетными лицами</w:t>
      </w:r>
    </w:p>
    <w:p w:rsidR="00091D5D" w:rsidRDefault="00091D5D" w:rsidP="000A30C8"/>
    <w:p w:rsidR="00082667" w:rsidRDefault="00082667" w:rsidP="00082667">
      <w:pPr>
        <w:tabs>
          <w:tab w:val="left" w:pos="570"/>
          <w:tab w:val="left" w:pos="1095"/>
        </w:tabs>
      </w:pPr>
      <w:r>
        <w:t xml:space="preserve">    </w:t>
      </w:r>
      <w:r w:rsidR="00054C23">
        <w:t xml:space="preserve">  </w:t>
      </w:r>
      <w:r>
        <w:t>Учет расчетов с подотчетными лицами ведется на счете 0.208.</w:t>
      </w:r>
      <w:r w:rsidR="00EA07A8">
        <w:t>00</w:t>
      </w:r>
      <w:r>
        <w:t>.000 «Расчеты с подотчетными лицами по прочим выплатам» в журнале операции расчетов с подотчетными лицами № 3. По факту расходования сумм подотчетные лица представляют в бухгалтерию авансовы</w:t>
      </w:r>
      <w:r w:rsidR="001A6203">
        <w:t>е</w:t>
      </w:r>
      <w:r w:rsidR="000F0CB2">
        <w:t xml:space="preserve"> отчет</w:t>
      </w:r>
      <w:r w:rsidR="001A6203">
        <w:t>ы</w:t>
      </w:r>
      <w:r>
        <w:t xml:space="preserve">. </w:t>
      </w:r>
      <w:r w:rsidR="00111F2F" w:rsidRPr="00185781">
        <w:t>Авансовые отчеты подотчетными лицами представляются своевременно</w:t>
      </w:r>
      <w:r w:rsidR="00111F2F">
        <w:t>.</w:t>
      </w:r>
      <w:r w:rsidR="007D425C">
        <w:t xml:space="preserve"> </w:t>
      </w:r>
      <w:r w:rsidR="001F06D4">
        <w:t>В целом, д</w:t>
      </w:r>
      <w:r w:rsidR="00111F2F" w:rsidRPr="00185781">
        <w:t>окументы, подтверждающие произведенные расходы, прилагаются</w:t>
      </w:r>
      <w:r w:rsidR="00111F2F">
        <w:t>.</w:t>
      </w:r>
      <w:r w:rsidR="00EA07A8">
        <w:t xml:space="preserve"> </w:t>
      </w:r>
    </w:p>
    <w:p w:rsidR="00F1262B" w:rsidRPr="00CF252B" w:rsidRDefault="000F2731" w:rsidP="0089340D">
      <w:pPr>
        <w:autoSpaceDE w:val="0"/>
        <w:autoSpaceDN w:val="0"/>
        <w:adjustRightInd w:val="0"/>
        <w:rPr>
          <w:rFonts w:eastAsia="Calibri"/>
          <w:b/>
          <w:u w:val="single"/>
        </w:rPr>
      </w:pPr>
      <w:r>
        <w:t xml:space="preserve">    </w:t>
      </w:r>
      <w:r w:rsidR="00054C23">
        <w:t xml:space="preserve">  </w:t>
      </w:r>
      <w:r w:rsidR="00F1262B">
        <w:t xml:space="preserve">В соответствии со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 </w:t>
      </w:r>
      <w:r w:rsidR="00F1262B">
        <w:lastRenderedPageBreak/>
        <w:t xml:space="preserve">Работодатель оплачивает работнику и неработающим членам его семьи стоимость проезда и провоза багажа к месту использования отпуска и обратно. </w:t>
      </w:r>
    </w:p>
    <w:p w:rsidR="001A64D1" w:rsidRPr="002E2335" w:rsidRDefault="000F2731" w:rsidP="002E2335">
      <w:pPr>
        <w:autoSpaceDE w:val="0"/>
        <w:autoSpaceDN w:val="0"/>
        <w:adjustRightInd w:val="0"/>
        <w:rPr>
          <w:rFonts w:eastAsia="Calibri"/>
        </w:rPr>
      </w:pPr>
      <w:r>
        <w:rPr>
          <w:rFonts w:eastAsia="Calibri"/>
        </w:rPr>
        <w:t xml:space="preserve">    </w:t>
      </w:r>
      <w:r w:rsidR="00054C23">
        <w:rPr>
          <w:rFonts w:eastAsia="Calibri"/>
        </w:rPr>
        <w:t xml:space="preserve">  </w:t>
      </w:r>
      <w:r w:rsidR="00154459">
        <w:rPr>
          <w:rFonts w:eastAsia="Calibri"/>
        </w:rPr>
        <w:t xml:space="preserve">КСП </w:t>
      </w:r>
      <w:r w:rsidR="00CF252B">
        <w:rPr>
          <w:rFonts w:eastAsia="Calibri"/>
        </w:rPr>
        <w:t xml:space="preserve">района </w:t>
      </w:r>
      <w:r w:rsidR="00154459">
        <w:rPr>
          <w:rFonts w:eastAsia="Calibri"/>
        </w:rPr>
        <w:t xml:space="preserve">отмечает, что </w:t>
      </w:r>
      <w:r w:rsidR="00697A2B">
        <w:rPr>
          <w:rFonts w:eastAsia="Calibri"/>
        </w:rPr>
        <w:t>Решением Думы</w:t>
      </w:r>
      <w:r w:rsidR="00154459">
        <w:t xml:space="preserve"> </w:t>
      </w:r>
      <w:r w:rsidR="00697A2B">
        <w:t>Соцгородского</w:t>
      </w:r>
      <w:r w:rsidR="00154459">
        <w:t xml:space="preserve"> </w:t>
      </w:r>
      <w:r w:rsidR="00697A2B">
        <w:t>С</w:t>
      </w:r>
      <w:r w:rsidR="00154459">
        <w:t xml:space="preserve">П </w:t>
      </w:r>
      <w:r w:rsidR="00697A2B">
        <w:t>от 05.05.2008г. № 23 утверждено Положение «О гарантиях и компенсациях для лиц, проживающих в районах Крайнего Севера и приравненных к ним местностях и работающих в администрации Соцгородского сельского поселения финансируемой из бюджета Соцгородского сельского поселения</w:t>
      </w:r>
      <w:r w:rsidR="00154459" w:rsidRPr="00F1262B">
        <w:t>»</w:t>
      </w:r>
      <w:r w:rsidR="00154459">
        <w:t xml:space="preserve">. </w:t>
      </w:r>
    </w:p>
    <w:p w:rsidR="00B32B38" w:rsidRPr="00073E2A" w:rsidRDefault="000F2731" w:rsidP="00082667">
      <w:pPr>
        <w:tabs>
          <w:tab w:val="left" w:pos="570"/>
          <w:tab w:val="left" w:pos="1095"/>
        </w:tabs>
      </w:pPr>
      <w:r>
        <w:t xml:space="preserve">     </w:t>
      </w:r>
      <w:r w:rsidR="00054C23">
        <w:t xml:space="preserve"> </w:t>
      </w:r>
      <w:r w:rsidR="00047230" w:rsidRPr="00073E2A">
        <w:t>Выборочная</w:t>
      </w:r>
      <w:r w:rsidRPr="00073E2A">
        <w:t xml:space="preserve"> </w:t>
      </w:r>
      <w:r w:rsidR="00047230" w:rsidRPr="00073E2A">
        <w:t>п</w:t>
      </w:r>
      <w:r w:rsidR="007406D7" w:rsidRPr="00073E2A">
        <w:t xml:space="preserve">роверка правильности принятия расходов, связанных с проездом в отпуск сотрудников </w:t>
      </w:r>
      <w:r w:rsidR="00776EDD" w:rsidRPr="00073E2A">
        <w:t xml:space="preserve">администрации </w:t>
      </w:r>
      <w:r w:rsidR="00697A2B" w:rsidRPr="00073E2A">
        <w:t>Соцгород</w:t>
      </w:r>
      <w:r w:rsidR="00776EDD" w:rsidRPr="00073E2A">
        <w:t xml:space="preserve">ского </w:t>
      </w:r>
      <w:r w:rsidR="00045B7A" w:rsidRPr="00073E2A">
        <w:t>С</w:t>
      </w:r>
      <w:r w:rsidR="00776EDD" w:rsidRPr="00073E2A">
        <w:t>П</w:t>
      </w:r>
      <w:r w:rsidR="007D425C" w:rsidRPr="00073E2A">
        <w:t xml:space="preserve"> </w:t>
      </w:r>
      <w:r w:rsidR="007406D7" w:rsidRPr="00073E2A">
        <w:t xml:space="preserve">показала, что </w:t>
      </w:r>
      <w:r w:rsidR="0026476C" w:rsidRPr="00073E2A">
        <w:rPr>
          <w:color w:val="000000"/>
          <w:shd w:val="clear" w:color="auto" w:fill="FFFFFF"/>
        </w:rPr>
        <w:t>оплата</w:t>
      </w:r>
      <w:r w:rsidR="00D10E2F" w:rsidRPr="00073E2A">
        <w:rPr>
          <w:color w:val="000000"/>
          <w:shd w:val="clear" w:color="auto" w:fill="FFFFFF"/>
        </w:rPr>
        <w:t xml:space="preserve"> </w:t>
      </w:r>
      <w:r w:rsidR="007406D7" w:rsidRPr="00073E2A">
        <w:rPr>
          <w:color w:val="000000"/>
          <w:shd w:val="clear" w:color="auto" w:fill="FFFFFF"/>
        </w:rPr>
        <w:t>проезда</w:t>
      </w:r>
      <w:r w:rsidR="0026476C" w:rsidRPr="00073E2A">
        <w:rPr>
          <w:color w:val="000000"/>
          <w:shd w:val="clear" w:color="auto" w:fill="FFFFFF"/>
        </w:rPr>
        <w:t xml:space="preserve"> в отпуск</w:t>
      </w:r>
      <w:r w:rsidR="007406D7" w:rsidRPr="00073E2A">
        <w:rPr>
          <w:color w:val="000000"/>
          <w:shd w:val="clear" w:color="auto" w:fill="FFFFFF"/>
        </w:rPr>
        <w:t xml:space="preserve"> </w:t>
      </w:r>
      <w:r w:rsidR="00C13B1E">
        <w:rPr>
          <w:color w:val="000000"/>
          <w:shd w:val="clear" w:color="auto" w:fill="FFFFFF"/>
        </w:rPr>
        <w:t xml:space="preserve">Романовой М.В. </w:t>
      </w:r>
      <w:r w:rsidR="00D10E2F" w:rsidRPr="00073E2A">
        <w:t>принята к учету на основании представленной справки по железнодорожному транспорту</w:t>
      </w:r>
      <w:r w:rsidR="00AA7E16" w:rsidRPr="00073E2A">
        <w:t xml:space="preserve"> в сумме 20,6 тыс. рублей</w:t>
      </w:r>
      <w:r w:rsidR="00ED484B" w:rsidRPr="00073E2A">
        <w:t>. Тогда как</w:t>
      </w:r>
      <w:r w:rsidR="00CA3A59" w:rsidRPr="00073E2A">
        <w:t xml:space="preserve"> </w:t>
      </w:r>
      <w:r w:rsidR="003149AE" w:rsidRPr="00073E2A">
        <w:t>документ</w:t>
      </w:r>
      <w:r w:rsidR="00D10E2F" w:rsidRPr="00073E2A">
        <w:t>,</w:t>
      </w:r>
      <w:r w:rsidR="003149AE" w:rsidRPr="00073E2A">
        <w:t xml:space="preserve"> подтверждающ</w:t>
      </w:r>
      <w:r w:rsidR="00ED484B" w:rsidRPr="00073E2A">
        <w:t>ий</w:t>
      </w:r>
      <w:r w:rsidR="003149AE" w:rsidRPr="00073E2A">
        <w:t xml:space="preserve"> стоимость проезда авиатранспортом (</w:t>
      </w:r>
      <w:r w:rsidR="00CA3A59" w:rsidRPr="00073E2A">
        <w:t>авиабилет о стоимости</w:t>
      </w:r>
      <w:r w:rsidR="003149AE" w:rsidRPr="00073E2A">
        <w:t>)</w:t>
      </w:r>
      <w:r w:rsidR="00ED484B" w:rsidRPr="00073E2A">
        <w:t xml:space="preserve"> не приложен</w:t>
      </w:r>
      <w:r w:rsidR="00CA3A59" w:rsidRPr="00073E2A">
        <w:t xml:space="preserve">, что ставит под сомнение </w:t>
      </w:r>
      <w:r w:rsidR="003149AE" w:rsidRPr="00073E2A">
        <w:t xml:space="preserve">принятие к учету </w:t>
      </w:r>
      <w:r w:rsidR="005E2750" w:rsidRPr="00073E2A">
        <w:t>сумм</w:t>
      </w:r>
      <w:r w:rsidR="00ED484B" w:rsidRPr="00073E2A">
        <w:t>ы</w:t>
      </w:r>
      <w:r w:rsidR="005E2750" w:rsidRPr="00073E2A">
        <w:t xml:space="preserve"> по</w:t>
      </w:r>
      <w:r w:rsidR="003149AE" w:rsidRPr="00073E2A">
        <w:t xml:space="preserve"> данно</w:t>
      </w:r>
      <w:r w:rsidR="005E2750" w:rsidRPr="00073E2A">
        <w:t xml:space="preserve">му </w:t>
      </w:r>
      <w:r w:rsidR="00CA3A59" w:rsidRPr="00073E2A">
        <w:t>проезд</w:t>
      </w:r>
      <w:r w:rsidR="005E2750" w:rsidRPr="00073E2A">
        <w:t>у</w:t>
      </w:r>
      <w:r w:rsidR="00542D3B" w:rsidRPr="00073E2A">
        <w:t xml:space="preserve">. </w:t>
      </w:r>
    </w:p>
    <w:p w:rsidR="004863C2" w:rsidRPr="00B4763C" w:rsidRDefault="004863C2" w:rsidP="00082667">
      <w:pPr>
        <w:tabs>
          <w:tab w:val="left" w:pos="570"/>
          <w:tab w:val="left" w:pos="1095"/>
        </w:tabs>
      </w:pPr>
      <w:r w:rsidRPr="00073E2A">
        <w:t xml:space="preserve">      </w:t>
      </w:r>
      <w:r w:rsidR="005A63A9" w:rsidRPr="00073E2A">
        <w:t>Согласно пояснения к акту проверки</w:t>
      </w:r>
      <w:r w:rsidRPr="00073E2A">
        <w:t xml:space="preserve"> администрация СП ссылается на </w:t>
      </w:r>
      <w:r w:rsidR="00166A63" w:rsidRPr="00073E2A">
        <w:rPr>
          <w:i/>
        </w:rPr>
        <w:t>п.2.ст.4 Положения «О гарантиях и компенсациях для лиц, проживающих в районах Крайнего Севера и приравненных к ним местностях и работающих в администрации Соцгородского сельского поселения финансируемой из бюджета Соцгородского сельского поселения»</w:t>
      </w:r>
      <w:r w:rsidR="00073E2A">
        <w:rPr>
          <w:i/>
        </w:rPr>
        <w:t>, где</w:t>
      </w:r>
      <w:r w:rsidR="00166A63" w:rsidRPr="00073E2A">
        <w:rPr>
          <w:i/>
        </w:rPr>
        <w:t xml:space="preserve"> указано, что «оплата стоимости проезда работников администрации Соцгородского сельского поселения, финансируемой из местного бюджета, и членов их семей к месту использования отпуска и обратно производится по наименьшей стоимости проезда кратчайшим путём».</w:t>
      </w:r>
      <w:r w:rsidR="00B4763C" w:rsidRPr="00073E2A">
        <w:rPr>
          <w:i/>
        </w:rPr>
        <w:t xml:space="preserve"> </w:t>
      </w:r>
      <w:r w:rsidR="00B4763C" w:rsidRPr="00073E2A">
        <w:t>КСП района отмечает, что в отсутствии авиабилета, подтверждающего стоимость проезда авиатранспортом</w:t>
      </w:r>
      <w:r w:rsidR="00073E2A">
        <w:t>,</w:t>
      </w:r>
      <w:r w:rsidR="00B4763C" w:rsidRPr="00073E2A">
        <w:t xml:space="preserve"> невозможно оценить, где установлена наименьшая стоимость проезда кратчайшим путем. На основании вышеизложенного не обоснованно принят</w:t>
      </w:r>
      <w:r w:rsidR="005A63A9" w:rsidRPr="00073E2A">
        <w:t>а</w:t>
      </w:r>
      <w:r w:rsidR="00B4763C" w:rsidRPr="00073E2A">
        <w:t xml:space="preserve"> к учету оплат</w:t>
      </w:r>
      <w:r w:rsidR="005A63A9" w:rsidRPr="00073E2A">
        <w:t>а</w:t>
      </w:r>
      <w:r w:rsidR="00B4763C" w:rsidRPr="00073E2A">
        <w:t xml:space="preserve"> проезда Иркутск-Анапа-Иркутск Романовой М.В. </w:t>
      </w:r>
      <w:r w:rsidR="005A63A9" w:rsidRPr="00073E2A">
        <w:t>в сумме 20,6 тыс. рублей по железнодорожному транспорту.</w:t>
      </w:r>
      <w:r w:rsidR="00C13B1E">
        <w:t xml:space="preserve"> </w:t>
      </w:r>
    </w:p>
    <w:p w:rsidR="008B315A" w:rsidRPr="002A7D61" w:rsidRDefault="000F2731" w:rsidP="002A7D61">
      <w:r>
        <w:t xml:space="preserve">    </w:t>
      </w:r>
      <w:r w:rsidR="00E27A87">
        <w:t xml:space="preserve"> </w:t>
      </w:r>
      <w:r w:rsidR="00054C23">
        <w:t xml:space="preserve"> </w:t>
      </w:r>
      <w:r w:rsidR="002A7D61">
        <w:t xml:space="preserve">Постановлением </w:t>
      </w:r>
      <w:r w:rsidR="0009041B">
        <w:t xml:space="preserve">администрации </w:t>
      </w:r>
      <w:r w:rsidR="002A7D61">
        <w:t>Соцгород</w:t>
      </w:r>
      <w:r w:rsidR="0009041B">
        <w:t xml:space="preserve">ского </w:t>
      </w:r>
      <w:r w:rsidR="002A7D61">
        <w:t>С</w:t>
      </w:r>
      <w:r w:rsidR="0009041B">
        <w:t>П</w:t>
      </w:r>
      <w:r w:rsidR="008B315A">
        <w:t xml:space="preserve"> </w:t>
      </w:r>
      <w:r w:rsidR="002A7D61">
        <w:t>от 11.02.2014г. № 4 утверждено</w:t>
      </w:r>
      <w:r w:rsidR="008B315A">
        <w:t xml:space="preserve"> Положение </w:t>
      </w:r>
      <w:r w:rsidR="002A7D61" w:rsidRPr="002A7D61">
        <w:t>«О порядке и условиях</w:t>
      </w:r>
      <w:r w:rsidR="002A7D61">
        <w:t xml:space="preserve"> </w:t>
      </w:r>
      <w:r w:rsidR="002A7D61" w:rsidRPr="002A7D61">
        <w:t xml:space="preserve">командирования главы, работников Администрации Соцгородского сельского поселения </w:t>
      </w:r>
      <w:r w:rsidR="002A7D61">
        <w:t xml:space="preserve">Нижнеилимского </w:t>
      </w:r>
      <w:r w:rsidR="002A7D61" w:rsidRPr="002A7D61">
        <w:t>района и депутата Думы Соцгородского сельского поселения Нижнеилимского района</w:t>
      </w:r>
      <w:r w:rsidR="002A7D61">
        <w:t>»</w:t>
      </w:r>
      <w:r w:rsidR="002A7D61" w:rsidRPr="002A7D61">
        <w:t xml:space="preserve"> </w:t>
      </w:r>
      <w:r w:rsidR="00AB6C98" w:rsidRPr="002A7D61">
        <w:t>(</w:t>
      </w:r>
      <w:r w:rsidR="004B6212" w:rsidRPr="002A7D61">
        <w:t xml:space="preserve">далее – Положение о </w:t>
      </w:r>
      <w:r w:rsidR="00AB6C98" w:rsidRPr="002A7D61">
        <w:t>служебны</w:t>
      </w:r>
      <w:r w:rsidR="002E1951" w:rsidRPr="002A7D61">
        <w:t>х</w:t>
      </w:r>
      <w:r w:rsidR="00AB6C98" w:rsidRPr="002A7D61">
        <w:t xml:space="preserve"> командировк</w:t>
      </w:r>
      <w:r w:rsidR="002E1951" w:rsidRPr="002A7D61">
        <w:t>ах</w:t>
      </w:r>
      <w:r w:rsidR="00AB6C98" w:rsidRPr="002A7D61">
        <w:t>)</w:t>
      </w:r>
      <w:r w:rsidR="008B315A" w:rsidRPr="002A7D61">
        <w:t>.</w:t>
      </w:r>
    </w:p>
    <w:p w:rsidR="00FB473E" w:rsidRDefault="000F2731" w:rsidP="00082667">
      <w:pPr>
        <w:tabs>
          <w:tab w:val="left" w:pos="570"/>
          <w:tab w:val="left" w:pos="1095"/>
        </w:tabs>
      </w:pPr>
      <w:r>
        <w:t xml:space="preserve">    </w:t>
      </w:r>
      <w:r w:rsidR="00E27A87">
        <w:t xml:space="preserve"> </w:t>
      </w:r>
      <w:r w:rsidR="00054C23">
        <w:t xml:space="preserve"> </w:t>
      </w:r>
      <w:r w:rsidR="00EF3533" w:rsidRPr="00EF3533">
        <w:t>Согласно</w:t>
      </w:r>
      <w:r w:rsidR="00E27A87">
        <w:t xml:space="preserve"> </w:t>
      </w:r>
      <w:r w:rsidR="00FB473E">
        <w:t>п.п. 5.1 п. 5</w:t>
      </w:r>
      <w:r w:rsidR="00FA4C99" w:rsidRPr="00EF3533">
        <w:t xml:space="preserve"> Положения о служебны</w:t>
      </w:r>
      <w:r w:rsidR="00606767">
        <w:t>х</w:t>
      </w:r>
      <w:r w:rsidR="00FA4C99" w:rsidRPr="00EF3533">
        <w:t xml:space="preserve"> командировк</w:t>
      </w:r>
      <w:r w:rsidR="00606767">
        <w:t>ах</w:t>
      </w:r>
      <w:r w:rsidR="007D425C">
        <w:t xml:space="preserve"> </w:t>
      </w:r>
      <w:r w:rsidR="00FB473E" w:rsidRPr="00FB473E">
        <w:rPr>
          <w:i/>
        </w:rPr>
        <w:t>«расходы, связанные с командировкой, подлежат возмещению главе, работнику Администрации и депутату Думы поселения, после предоставления отчета о командировке и командировочного удостоверения с отметками о дне прибытия и дне выбытия из места командирования¸ в течение финансового года</w:t>
      </w:r>
      <w:r w:rsidR="00FB473E">
        <w:rPr>
          <w:i/>
        </w:rPr>
        <w:t>»</w:t>
      </w:r>
      <w:r w:rsidR="00FB473E" w:rsidRPr="00FB473E">
        <w:rPr>
          <w:i/>
        </w:rPr>
        <w:t>.</w:t>
      </w:r>
      <w:r w:rsidR="00FB473E" w:rsidRPr="00E33BF5">
        <w:t xml:space="preserve"> </w:t>
      </w:r>
      <w:r>
        <w:t xml:space="preserve">     </w:t>
      </w:r>
    </w:p>
    <w:p w:rsidR="00045B7A" w:rsidRDefault="00FB473E" w:rsidP="00082667">
      <w:pPr>
        <w:tabs>
          <w:tab w:val="left" w:pos="570"/>
          <w:tab w:val="left" w:pos="1095"/>
        </w:tabs>
      </w:pPr>
      <w:r>
        <w:t xml:space="preserve">     </w:t>
      </w:r>
      <w:r w:rsidR="00054C23">
        <w:t xml:space="preserve"> </w:t>
      </w:r>
      <w:r w:rsidR="00EF3533" w:rsidRPr="00606767">
        <w:t>В нарушени</w:t>
      </w:r>
      <w:r w:rsidR="00247C38" w:rsidRPr="00606767">
        <w:t>е</w:t>
      </w:r>
      <w:r w:rsidR="00EF3533" w:rsidRPr="00606767">
        <w:t xml:space="preserve"> указанн</w:t>
      </w:r>
      <w:r w:rsidR="00662E49">
        <w:t>ого</w:t>
      </w:r>
      <w:r w:rsidR="00EF3533" w:rsidRPr="00606767">
        <w:t xml:space="preserve"> требовани</w:t>
      </w:r>
      <w:r w:rsidR="00662E49">
        <w:t>я</w:t>
      </w:r>
      <w:r w:rsidR="00EF3533" w:rsidRPr="00606767">
        <w:t xml:space="preserve"> локального нормативного акта установлено</w:t>
      </w:r>
      <w:r w:rsidR="00FA4C99" w:rsidRPr="00606767">
        <w:t>, что по</w:t>
      </w:r>
      <w:r w:rsidR="00FA4C99" w:rsidRPr="00EF3533">
        <w:t xml:space="preserve"> авансов</w:t>
      </w:r>
      <w:r w:rsidR="00C64940">
        <w:t>ым</w:t>
      </w:r>
      <w:r w:rsidR="00FA4C99" w:rsidRPr="00EF3533">
        <w:t xml:space="preserve"> отчет</w:t>
      </w:r>
      <w:r w:rsidR="00C64940">
        <w:t>ам</w:t>
      </w:r>
      <w:r w:rsidR="00FA4C99" w:rsidRPr="00EF3533">
        <w:t xml:space="preserve"> от 2</w:t>
      </w:r>
      <w:r w:rsidR="00C64940">
        <w:t>9</w:t>
      </w:r>
      <w:r w:rsidR="00FA4C99" w:rsidRPr="00EF3533">
        <w:t>.0</w:t>
      </w:r>
      <w:r w:rsidR="007A3E6A">
        <w:t>9</w:t>
      </w:r>
      <w:r w:rsidR="00FA4C99" w:rsidRPr="00EF3533">
        <w:t>.201</w:t>
      </w:r>
      <w:r w:rsidR="007A3E6A">
        <w:t>7</w:t>
      </w:r>
      <w:r w:rsidR="00C64940">
        <w:t xml:space="preserve">г. № </w:t>
      </w:r>
      <w:r w:rsidR="007A3E6A">
        <w:t>АС0000005</w:t>
      </w:r>
      <w:r w:rsidR="00FA4C99" w:rsidRPr="00EF3533">
        <w:t xml:space="preserve"> (подотчетное лицо –</w:t>
      </w:r>
      <w:r w:rsidR="007D425C">
        <w:t xml:space="preserve"> </w:t>
      </w:r>
      <w:r w:rsidR="007A3E6A">
        <w:t>Данилов</w:t>
      </w:r>
      <w:r w:rsidR="00A33056">
        <w:t xml:space="preserve"> А</w:t>
      </w:r>
      <w:r w:rsidR="00C64940">
        <w:t>.</w:t>
      </w:r>
      <w:r w:rsidR="00A33056">
        <w:t>Д</w:t>
      </w:r>
      <w:r w:rsidR="00C64940">
        <w:t>.), от</w:t>
      </w:r>
      <w:r w:rsidR="0057363D">
        <w:t xml:space="preserve"> 01.12.2017г. № АС0000014, от</w:t>
      </w:r>
      <w:r w:rsidR="00C64940">
        <w:t xml:space="preserve"> 2</w:t>
      </w:r>
      <w:r w:rsidR="00045B7A">
        <w:t>9</w:t>
      </w:r>
      <w:r w:rsidR="00C64940">
        <w:t>.0</w:t>
      </w:r>
      <w:r w:rsidR="00045B7A">
        <w:t>9</w:t>
      </w:r>
      <w:r w:rsidR="00C64940">
        <w:t>.201</w:t>
      </w:r>
      <w:r w:rsidR="00045B7A">
        <w:t>7</w:t>
      </w:r>
      <w:r w:rsidR="00C64940">
        <w:t xml:space="preserve">г. № </w:t>
      </w:r>
      <w:r w:rsidR="00045B7A">
        <w:t>АС0000004</w:t>
      </w:r>
      <w:r w:rsidR="00C64940">
        <w:t xml:space="preserve"> (</w:t>
      </w:r>
      <w:r w:rsidR="00C64940" w:rsidRPr="00EF3533">
        <w:t xml:space="preserve">подотчетное лицо </w:t>
      </w:r>
      <w:r w:rsidR="00C64940">
        <w:t xml:space="preserve">– </w:t>
      </w:r>
      <w:r w:rsidR="00045B7A">
        <w:t>Распутина</w:t>
      </w:r>
      <w:r w:rsidR="00C64940">
        <w:t xml:space="preserve"> </w:t>
      </w:r>
      <w:r w:rsidR="00045B7A">
        <w:t>Л</w:t>
      </w:r>
      <w:r w:rsidR="00C64940">
        <w:t>.</w:t>
      </w:r>
      <w:r w:rsidR="00045B7A">
        <w:t>Л</w:t>
      </w:r>
      <w:r w:rsidR="00C64940">
        <w:t>.</w:t>
      </w:r>
      <w:r w:rsidR="00F14C0F">
        <w:t>) отсутствуют командировочные удостоверения</w:t>
      </w:r>
      <w:r w:rsidR="00045B7A">
        <w:t>.</w:t>
      </w:r>
    </w:p>
    <w:p w:rsidR="00045B7A" w:rsidRDefault="00045B7A" w:rsidP="00082667">
      <w:pPr>
        <w:tabs>
          <w:tab w:val="left" w:pos="570"/>
          <w:tab w:val="left" w:pos="1095"/>
        </w:tabs>
      </w:pPr>
      <w:r>
        <w:t xml:space="preserve">     </w:t>
      </w:r>
      <w:r w:rsidR="00054C23">
        <w:t xml:space="preserve"> </w:t>
      </w:r>
      <w:r>
        <w:t xml:space="preserve">КСП района также отмечает, что в приложенной смете к распоряжению от 29.09.2017г. № 12-в указанный период с 22 августа по 23 августа 2017 года не соответствует </w:t>
      </w:r>
      <w:r w:rsidR="00D71F04">
        <w:t>дат</w:t>
      </w:r>
      <w:r w:rsidR="006A27F7">
        <w:t>ам</w:t>
      </w:r>
      <w:r w:rsidR="00D71F04">
        <w:t xml:space="preserve"> отправления 22.09.2017г. и прибытия 23.09.2017г. по маршруту следования Иркутск - Видим (билет на автобус № ПБ 623193 от 21.09.2017г.).</w:t>
      </w:r>
    </w:p>
    <w:p w:rsidR="005012B2" w:rsidRPr="00AA7E16" w:rsidRDefault="007825D6" w:rsidP="00082667">
      <w:pPr>
        <w:tabs>
          <w:tab w:val="left" w:pos="570"/>
          <w:tab w:val="left" w:pos="1095"/>
        </w:tabs>
      </w:pPr>
      <w:r>
        <w:t xml:space="preserve">     </w:t>
      </w:r>
      <w:r w:rsidRPr="00AA7E16">
        <w:t>Пунктами 2.1, 3</w:t>
      </w:r>
      <w:r w:rsidR="003930B5" w:rsidRPr="00AA7E16">
        <w:t>, 4.3</w:t>
      </w:r>
      <w:r w:rsidRPr="00AA7E16">
        <w:t xml:space="preserve"> Положения о служебных командировках Соцгородского СП</w:t>
      </w:r>
      <w:r w:rsidR="003930B5" w:rsidRPr="00AA7E16">
        <w:t xml:space="preserve"> установлено, что депутатам Думы Соцгородского сельского поселения служебная командировка, командировочное удостоверение оформляется по распоряжению главы.</w:t>
      </w:r>
    </w:p>
    <w:p w:rsidR="005012B2" w:rsidRPr="00AA7E16" w:rsidRDefault="005012B2" w:rsidP="005012B2">
      <w:pPr>
        <w:pStyle w:val="1"/>
        <w:spacing w:before="0" w:after="0"/>
        <w:textAlignment w:val="baseline"/>
        <w:rPr>
          <w:rFonts w:ascii="Times New Roman" w:eastAsia="Calibri" w:hAnsi="Times New Roman"/>
          <w:b w:val="0"/>
          <w:sz w:val="24"/>
          <w:szCs w:val="24"/>
        </w:rPr>
      </w:pPr>
      <w:r w:rsidRPr="00AA7E16">
        <w:t xml:space="preserve">     </w:t>
      </w:r>
      <w:r w:rsidRPr="00AA7E16">
        <w:rPr>
          <w:rFonts w:ascii="Times New Roman" w:hAnsi="Times New Roman"/>
          <w:b w:val="0"/>
          <w:sz w:val="24"/>
          <w:szCs w:val="24"/>
        </w:rPr>
        <w:t>Согласно</w:t>
      </w:r>
      <w:r w:rsidRPr="00AA7E16">
        <w:rPr>
          <w:rFonts w:ascii="Times New Roman" w:hAnsi="Times New Roman"/>
          <w:b w:val="0"/>
          <w:color w:val="444444"/>
          <w:spacing w:val="-17"/>
          <w:sz w:val="24"/>
          <w:szCs w:val="24"/>
        </w:rPr>
        <w:t xml:space="preserve"> ст. 2, 5 </w:t>
      </w:r>
      <w:r w:rsidRPr="00AA7E16">
        <w:rPr>
          <w:rFonts w:ascii="Times New Roman" w:eastAsia="Calibri" w:hAnsi="Times New Roman"/>
          <w:b w:val="0"/>
          <w:sz w:val="24"/>
          <w:szCs w:val="24"/>
        </w:rPr>
        <w:t xml:space="preserve">Закона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(далее - Закона Иркутской области от 17.12.2008г. № 122-оз) </w:t>
      </w:r>
      <w:r w:rsidR="00AA7E16">
        <w:rPr>
          <w:rFonts w:ascii="Times New Roman" w:eastAsia="Calibri" w:hAnsi="Times New Roman"/>
          <w:b w:val="0"/>
          <w:sz w:val="24"/>
          <w:szCs w:val="24"/>
        </w:rPr>
        <w:t>предусмотр</w:t>
      </w:r>
      <w:r w:rsidRPr="00AA7E16">
        <w:rPr>
          <w:rFonts w:ascii="Times New Roman" w:eastAsia="Calibri" w:hAnsi="Times New Roman"/>
          <w:b w:val="0"/>
          <w:sz w:val="24"/>
          <w:szCs w:val="24"/>
        </w:rPr>
        <w:t>ено, что:</w:t>
      </w:r>
    </w:p>
    <w:p w:rsidR="005012B2" w:rsidRPr="00AA7E16" w:rsidRDefault="005012B2" w:rsidP="005012B2">
      <w:pPr>
        <w:rPr>
          <w:i/>
        </w:rPr>
      </w:pPr>
      <w:r w:rsidRPr="00AA7E16">
        <w:t xml:space="preserve">- </w:t>
      </w:r>
      <w:r w:rsidRPr="00AA7E16">
        <w:rPr>
          <w:i/>
        </w:rPr>
        <w:t xml:space="preserve">гарантии осуществления полномочий выборного лица местного самоуправления </w:t>
      </w:r>
      <w:r w:rsidR="0040723A" w:rsidRPr="00AA7E16">
        <w:rPr>
          <w:i/>
        </w:rPr>
        <w:t>устанавливаются в целях обеспечения условий для эффективного и беспрепятственного осуществления его полномочий;</w:t>
      </w:r>
    </w:p>
    <w:p w:rsidR="0040723A" w:rsidRPr="00AA7E16" w:rsidRDefault="0040723A" w:rsidP="005012B2">
      <w:pPr>
        <w:rPr>
          <w:i/>
        </w:rPr>
      </w:pPr>
      <w:r w:rsidRPr="00AA7E16">
        <w:rPr>
          <w:i/>
        </w:rPr>
        <w:t>- выборному лицу местного самоуправления гарантируется самостоятельное осуществление своей деятельности в пределах полномочий, установленных уставом муниципального образования и иными муниципальными правовыми актами…</w:t>
      </w:r>
    </w:p>
    <w:p w:rsidR="0040723A" w:rsidRPr="0040723A" w:rsidRDefault="0040723A" w:rsidP="005012B2">
      <w:r w:rsidRPr="00AA7E16">
        <w:rPr>
          <w:i/>
        </w:rPr>
        <w:lastRenderedPageBreak/>
        <w:t xml:space="preserve">     </w:t>
      </w:r>
      <w:r w:rsidRPr="00AA7E16">
        <w:t>В связи с чем, отмечено, что действие данного документа не может быть распространено на депутатов Думы Соцгородского СП.</w:t>
      </w:r>
    </w:p>
    <w:p w:rsidR="00096AED" w:rsidRPr="00B73B0E" w:rsidRDefault="005A7458" w:rsidP="00082667">
      <w:pPr>
        <w:tabs>
          <w:tab w:val="left" w:pos="570"/>
          <w:tab w:val="left" w:pos="1095"/>
        </w:tabs>
      </w:pPr>
      <w:r>
        <w:t xml:space="preserve">     </w:t>
      </w:r>
      <w:r w:rsidR="006535E3">
        <w:t>Кредит</w:t>
      </w:r>
      <w:r w:rsidR="00096AED" w:rsidRPr="00A777EE">
        <w:rPr>
          <w:spacing w:val="-3"/>
        </w:rPr>
        <w:t xml:space="preserve">орская задолженность </w:t>
      </w:r>
      <w:r w:rsidR="00B7101A">
        <w:rPr>
          <w:spacing w:val="-3"/>
        </w:rPr>
        <w:t xml:space="preserve">по счету 020800000 «Расчеты с подотчетными лицами» </w:t>
      </w:r>
      <w:r w:rsidR="00096AED" w:rsidRPr="00A777EE">
        <w:rPr>
          <w:spacing w:val="-3"/>
        </w:rPr>
        <w:t>по состоянию на 01.01.201</w:t>
      </w:r>
      <w:r w:rsidR="00723650">
        <w:rPr>
          <w:spacing w:val="-3"/>
        </w:rPr>
        <w:t>7</w:t>
      </w:r>
      <w:r w:rsidR="00096AED" w:rsidRPr="00A777EE">
        <w:rPr>
          <w:spacing w:val="-3"/>
        </w:rPr>
        <w:t xml:space="preserve">г. составила в сумме </w:t>
      </w:r>
      <w:r w:rsidR="00723650">
        <w:rPr>
          <w:spacing w:val="-3"/>
        </w:rPr>
        <w:t>3,3</w:t>
      </w:r>
      <w:r w:rsidR="00096AED" w:rsidRPr="00A777EE">
        <w:rPr>
          <w:spacing w:val="-3"/>
        </w:rPr>
        <w:t xml:space="preserve"> тыс. руб</w:t>
      </w:r>
      <w:r w:rsidR="00A777EE">
        <w:rPr>
          <w:spacing w:val="-3"/>
        </w:rPr>
        <w:t>лей</w:t>
      </w:r>
      <w:r w:rsidR="00096AED" w:rsidRPr="00A777EE">
        <w:rPr>
          <w:spacing w:val="-3"/>
        </w:rPr>
        <w:t>,  на 01.01.201</w:t>
      </w:r>
      <w:r w:rsidR="00723650">
        <w:rPr>
          <w:spacing w:val="-3"/>
        </w:rPr>
        <w:t>8</w:t>
      </w:r>
      <w:r w:rsidR="00096AED" w:rsidRPr="00A777EE">
        <w:rPr>
          <w:spacing w:val="-3"/>
        </w:rPr>
        <w:t xml:space="preserve">г. задолженность составила </w:t>
      </w:r>
      <w:r w:rsidR="00723650">
        <w:rPr>
          <w:spacing w:val="-3"/>
        </w:rPr>
        <w:t>62,1</w:t>
      </w:r>
      <w:r w:rsidR="00096AED" w:rsidRPr="00A777EE">
        <w:rPr>
          <w:spacing w:val="-3"/>
        </w:rPr>
        <w:t xml:space="preserve"> тыс. руб</w:t>
      </w:r>
      <w:r w:rsidR="00A777EE">
        <w:rPr>
          <w:spacing w:val="-3"/>
        </w:rPr>
        <w:t>лей</w:t>
      </w:r>
      <w:r w:rsidR="00096AED" w:rsidRPr="00A777EE">
        <w:rPr>
          <w:spacing w:val="-3"/>
        </w:rPr>
        <w:t>.</w:t>
      </w:r>
    </w:p>
    <w:p w:rsidR="00A701B3" w:rsidRPr="00AA7E16" w:rsidRDefault="006535E3" w:rsidP="006535E3">
      <w:pPr>
        <w:pStyle w:val="11"/>
        <w:ind w:left="0"/>
      </w:pPr>
      <w:r>
        <w:t xml:space="preserve">     </w:t>
      </w:r>
      <w:r w:rsidRPr="00AA7E16">
        <w:t>Увеличение кредиторской задолженности</w:t>
      </w:r>
      <w:r w:rsidR="007012D1" w:rsidRPr="00AA7E16">
        <w:t xml:space="preserve"> связано с принятием </w:t>
      </w:r>
      <w:r w:rsidR="00213E88" w:rsidRPr="00AA7E16">
        <w:t>бюджетных</w:t>
      </w:r>
      <w:r w:rsidR="007012D1" w:rsidRPr="00AA7E16">
        <w:t xml:space="preserve"> обязательств по льготному проезду, командировочны</w:t>
      </w:r>
      <w:r w:rsidR="00D10E2F" w:rsidRPr="00AA7E16">
        <w:t>м</w:t>
      </w:r>
      <w:r w:rsidR="007012D1" w:rsidRPr="00AA7E16">
        <w:t xml:space="preserve"> расход</w:t>
      </w:r>
      <w:r w:rsidR="00D10E2F" w:rsidRPr="00AA7E16">
        <w:t>ам</w:t>
      </w:r>
      <w:r w:rsidR="007012D1" w:rsidRPr="00AA7E16">
        <w:t xml:space="preserve"> и приобретение</w:t>
      </w:r>
      <w:r w:rsidR="00D10E2F" w:rsidRPr="00AA7E16">
        <w:t>м</w:t>
      </w:r>
      <w:r w:rsidR="007012D1" w:rsidRPr="00AA7E16">
        <w:t xml:space="preserve"> ГСМ за наличный расчет. </w:t>
      </w:r>
    </w:p>
    <w:p w:rsidR="005E2750" w:rsidRPr="005E2750" w:rsidRDefault="00213E88" w:rsidP="005E2750">
      <w:r w:rsidRPr="00AA7E16">
        <w:rPr>
          <w:color w:val="000000"/>
          <w:shd w:val="clear" w:color="auto" w:fill="FAFAF8"/>
        </w:rPr>
        <w:t xml:space="preserve">     </w:t>
      </w:r>
      <w:r w:rsidR="001F06D4" w:rsidRPr="00AA7E16">
        <w:rPr>
          <w:color w:val="000000"/>
          <w:shd w:val="clear" w:color="auto" w:fill="FAFAF8"/>
        </w:rPr>
        <w:t>С</w:t>
      </w:r>
      <w:r w:rsidRPr="00AA7E16">
        <w:rPr>
          <w:color w:val="000000"/>
          <w:shd w:val="clear" w:color="auto" w:fill="FFFFFF"/>
        </w:rPr>
        <w:t>огласно п. 3 ст. 219 Бюджетного Кодекса Российской Федерации (далее - БК РФ) получатель бюджетных средств принимает бюджетные обязательства в пределах, доведенных до него лимитов бюджетных обязательств.</w:t>
      </w:r>
      <w:r w:rsidR="005E2750" w:rsidRPr="00AA7E16">
        <w:rPr>
          <w:color w:val="000000"/>
          <w:shd w:val="clear" w:color="auto" w:fill="FFFFFF"/>
        </w:rPr>
        <w:t xml:space="preserve"> А также в силу п. 1 ст. 161 БК РФ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5E2750" w:rsidRDefault="005E2750" w:rsidP="005E2750">
      <w:pPr>
        <w:pStyle w:val="af1"/>
        <w:shd w:val="clear" w:color="auto" w:fill="FFFFFF"/>
        <w:spacing w:before="0" w:beforeAutospacing="0" w:after="167" w:afterAutospacing="0"/>
        <w:rPr>
          <w:rFonts w:ascii="Arial" w:hAnsi="Arial" w:cs="Arial"/>
          <w:color w:val="000000"/>
          <w:sz w:val="27"/>
          <w:szCs w:val="27"/>
        </w:rPr>
      </w:pPr>
    </w:p>
    <w:p w:rsidR="00EB3731" w:rsidRDefault="005843A3" w:rsidP="00443C80">
      <w:pPr>
        <w:jc w:val="center"/>
        <w:rPr>
          <w:b/>
          <w:i/>
          <w:color w:val="000000"/>
          <w:shd w:val="clear" w:color="auto" w:fill="FAFAF8"/>
        </w:rPr>
      </w:pPr>
      <w:r>
        <w:rPr>
          <w:b/>
          <w:i/>
          <w:color w:val="000000"/>
          <w:shd w:val="clear" w:color="auto" w:fill="FAFAF8"/>
        </w:rPr>
        <w:t>Анализ д</w:t>
      </w:r>
      <w:r w:rsidR="007477E4">
        <w:rPr>
          <w:b/>
          <w:i/>
          <w:color w:val="000000"/>
          <w:shd w:val="clear" w:color="auto" w:fill="FAFAF8"/>
        </w:rPr>
        <w:t>оговор</w:t>
      </w:r>
      <w:r>
        <w:rPr>
          <w:b/>
          <w:i/>
          <w:color w:val="000000"/>
          <w:shd w:val="clear" w:color="auto" w:fill="FAFAF8"/>
        </w:rPr>
        <w:t>ов</w:t>
      </w:r>
      <w:r w:rsidR="007477E4">
        <w:rPr>
          <w:b/>
          <w:i/>
          <w:color w:val="000000"/>
          <w:shd w:val="clear" w:color="auto" w:fill="FAFAF8"/>
        </w:rPr>
        <w:t xml:space="preserve"> </w:t>
      </w:r>
      <w:r w:rsidR="0075187F">
        <w:rPr>
          <w:b/>
          <w:i/>
          <w:color w:val="000000"/>
          <w:shd w:val="clear" w:color="auto" w:fill="FAFAF8"/>
        </w:rPr>
        <w:t>гражданско-правового характера</w:t>
      </w:r>
    </w:p>
    <w:p w:rsidR="00C551A0" w:rsidRDefault="00C551A0" w:rsidP="006E11B9">
      <w:r>
        <w:t xml:space="preserve">     </w:t>
      </w:r>
    </w:p>
    <w:p w:rsidR="00C551A0" w:rsidRDefault="00C551A0" w:rsidP="00A5080D">
      <w:r>
        <w:t xml:space="preserve">     </w:t>
      </w:r>
      <w:r w:rsidR="00054C23">
        <w:t xml:space="preserve"> </w:t>
      </w:r>
      <w:r w:rsidR="00A5080D">
        <w:t xml:space="preserve">В ходе выборочной проверки за 2017 год </w:t>
      </w:r>
      <w:r w:rsidR="00D15BE8">
        <w:t xml:space="preserve">установлено, что </w:t>
      </w:r>
      <w:r w:rsidR="009F4AD3">
        <w:t xml:space="preserve">администрацией Соцгородского СП </w:t>
      </w:r>
      <w:r w:rsidR="00D15BE8">
        <w:t xml:space="preserve">в проверяемом периоде </w:t>
      </w:r>
      <w:r w:rsidR="009F4AD3">
        <w:t>заключ</w:t>
      </w:r>
      <w:r w:rsidR="00D15BE8">
        <w:t>ались</w:t>
      </w:r>
      <w:r w:rsidR="00A5080D">
        <w:t xml:space="preserve"> договор</w:t>
      </w:r>
      <w:r w:rsidR="00D15BE8">
        <w:t>ы</w:t>
      </w:r>
      <w:r w:rsidR="00A5080D">
        <w:t xml:space="preserve"> гражданско-правового характера</w:t>
      </w:r>
      <w:r w:rsidR="009F4AD3">
        <w:t xml:space="preserve"> (далее – договор</w:t>
      </w:r>
      <w:r w:rsidR="00D15BE8">
        <w:t>ы</w:t>
      </w:r>
      <w:r w:rsidR="009F4AD3">
        <w:t xml:space="preserve"> ГПХ).</w:t>
      </w:r>
      <w:r w:rsidR="00B66E2A">
        <w:t xml:space="preserve"> </w:t>
      </w:r>
    </w:p>
    <w:p w:rsidR="00B66E2A" w:rsidRDefault="00B66E2A" w:rsidP="00A5080D">
      <w:r>
        <w:t xml:space="preserve">    </w:t>
      </w:r>
      <w:r w:rsidR="00054C23">
        <w:t xml:space="preserve">  </w:t>
      </w:r>
      <w:r w:rsidR="00D15BE8">
        <w:t>Анализ</w:t>
      </w:r>
      <w:r w:rsidR="00EA4EFD">
        <w:t xml:space="preserve"> </w:t>
      </w:r>
      <w:r>
        <w:t xml:space="preserve">договоров ГПХ на выполнение работ по замене электроламп на опорах уличного освещения дорог Соцгородского СП </w:t>
      </w:r>
      <w:r w:rsidR="00EA4EFD">
        <w:t xml:space="preserve">заключенных </w:t>
      </w:r>
      <w:r>
        <w:t>с Яковлевым В.В.</w:t>
      </w:r>
      <w:r w:rsidR="00EA4EFD">
        <w:t xml:space="preserve"> от 25.01.2017г. № 2, от 06.03.2017г. № 3, от 18.04.2017г. № 4, от 19.05.2017г. № 5, от 09.06.2017г. № 6, от 20.12.2017г. № 7 </w:t>
      </w:r>
      <w:r w:rsidR="00D15BE8">
        <w:t>показал</w:t>
      </w:r>
      <w:r w:rsidR="00EA4EFD">
        <w:t xml:space="preserve"> следующее.</w:t>
      </w:r>
    </w:p>
    <w:p w:rsidR="00577A26" w:rsidRDefault="00577A26" w:rsidP="00A5080D">
      <w:r>
        <w:t xml:space="preserve">    </w:t>
      </w:r>
      <w:r w:rsidR="00054C23">
        <w:t xml:space="preserve">  </w:t>
      </w:r>
      <w:r>
        <w:t xml:space="preserve">Согласно п. 2.2 цена </w:t>
      </w:r>
      <w:r w:rsidR="00ED1C28">
        <w:t xml:space="preserve">по </w:t>
      </w:r>
      <w:r w:rsidR="00A612E7">
        <w:t>каждому</w:t>
      </w:r>
      <w:r>
        <w:t xml:space="preserve"> заключенн</w:t>
      </w:r>
      <w:r w:rsidR="00A612E7">
        <w:t>ому</w:t>
      </w:r>
      <w:r>
        <w:t xml:space="preserve"> договор</w:t>
      </w:r>
      <w:r w:rsidR="00A612E7">
        <w:t>у</w:t>
      </w:r>
      <w:r>
        <w:t xml:space="preserve"> ГПХ состав</w:t>
      </w:r>
      <w:r w:rsidR="00A612E7">
        <w:t>ляет</w:t>
      </w:r>
      <w:r>
        <w:t xml:space="preserve"> в сумме 14,6 тыс. рублей</w:t>
      </w:r>
      <w:r w:rsidR="0072447D">
        <w:t>.</w:t>
      </w:r>
      <w:r w:rsidR="00ED1C28">
        <w:t xml:space="preserve"> Вместе с тем, </w:t>
      </w:r>
      <w:r w:rsidR="00A612E7">
        <w:t xml:space="preserve">каждый договор заключен на </w:t>
      </w:r>
      <w:r w:rsidR="009F7E6D">
        <w:t xml:space="preserve">определенный </w:t>
      </w:r>
      <w:r w:rsidR="00A612E7">
        <w:t>срок исполнения</w:t>
      </w:r>
      <w:r w:rsidR="009F7E6D">
        <w:t>, который составляет</w:t>
      </w:r>
      <w:r w:rsidR="00A612E7">
        <w:t xml:space="preserve"> </w:t>
      </w:r>
      <w:r w:rsidR="00ED1C28">
        <w:t xml:space="preserve">от 6 </w:t>
      </w:r>
      <w:r w:rsidR="001A551A">
        <w:t xml:space="preserve">дней </w:t>
      </w:r>
      <w:r w:rsidR="00ED1C28">
        <w:t>до одного месяца</w:t>
      </w:r>
      <w:r w:rsidR="001A551A">
        <w:t>.</w:t>
      </w:r>
      <w:r w:rsidR="0072447D">
        <w:t xml:space="preserve"> </w:t>
      </w:r>
      <w:r w:rsidR="00D15BE8">
        <w:t>В дефектных ведомостях (приложения к договорам) указано количество перегоревших ламп и количество ламп, замена которых требуется. Обращает на себя  внимание тот факт, что лампы перегорают стабильно в одном и том же количестве на каждой улице</w:t>
      </w:r>
      <w:r w:rsidR="000E37B8">
        <w:t xml:space="preserve"> в</w:t>
      </w:r>
      <w:r w:rsidR="00D15BE8">
        <w:t xml:space="preserve"> каждом месяце</w:t>
      </w:r>
      <w:r w:rsidR="00D10E2F">
        <w:t xml:space="preserve"> (20 штук, 40 штук). </w:t>
      </w:r>
      <w:r w:rsidR="00212AF2">
        <w:t>П</w:t>
      </w:r>
      <w:r w:rsidR="001A551A">
        <w:t>ерерыв составляет лишь с августа по ноябрь 2017 года.</w:t>
      </w:r>
    </w:p>
    <w:p w:rsidR="00EA4EFD" w:rsidRDefault="00EA4EFD" w:rsidP="00A5080D">
      <w:r>
        <w:t xml:space="preserve">    </w:t>
      </w:r>
      <w:r w:rsidR="00054C23">
        <w:t xml:space="preserve">  </w:t>
      </w:r>
      <w:r w:rsidR="00DF5102">
        <w:t>КСП района отмечает, что договора ГПХ заключенные друг за другом с одним физическим лицом на однотипные работы или услуги, могут быть рассмотрены как трудовые.</w:t>
      </w:r>
    </w:p>
    <w:p w:rsidR="00B1643B" w:rsidRDefault="009F4AD3" w:rsidP="00A5080D">
      <w:r>
        <w:t xml:space="preserve">     </w:t>
      </w:r>
      <w:r w:rsidR="00B1643B">
        <w:t>Администрацией Соцгородского СП заключен договор ГПХ от 25.01.2017г. № 1 с гражданином Дитковским А.В. на оказание услуг по грейдированию дорог Соцгородского СП.</w:t>
      </w:r>
    </w:p>
    <w:p w:rsidR="00B1643B" w:rsidRDefault="00B1643B" w:rsidP="00B1643B">
      <w:pPr>
        <w:rPr>
          <w:color w:val="000000"/>
          <w:shd w:val="clear" w:color="auto" w:fill="FDFDFD"/>
        </w:rPr>
      </w:pPr>
      <w:r>
        <w:t xml:space="preserve">     Согласно п. 2.2 цена договора составляет 14,6 тыс. рублей.</w:t>
      </w:r>
      <w:r w:rsidR="00A5080D">
        <w:t xml:space="preserve"> </w:t>
      </w:r>
      <w:r w:rsidRPr="00185437">
        <w:rPr>
          <w:color w:val="000000"/>
          <w:shd w:val="clear" w:color="auto" w:fill="FDFDFD"/>
        </w:rPr>
        <w:t>При этом, как следует из приложени</w:t>
      </w:r>
      <w:r>
        <w:rPr>
          <w:color w:val="000000"/>
          <w:shd w:val="clear" w:color="auto" w:fill="FDFDFD"/>
        </w:rPr>
        <w:t>я</w:t>
      </w:r>
      <w:r w:rsidRPr="00185437">
        <w:rPr>
          <w:color w:val="000000"/>
          <w:shd w:val="clear" w:color="auto" w:fill="FDFDFD"/>
        </w:rPr>
        <w:t xml:space="preserve"> к договор</w:t>
      </w:r>
      <w:r>
        <w:rPr>
          <w:color w:val="000000"/>
          <w:shd w:val="clear" w:color="auto" w:fill="FDFDFD"/>
        </w:rPr>
        <w:t>у</w:t>
      </w:r>
      <w:r w:rsidRPr="00B1643B">
        <w:rPr>
          <w:color w:val="000000"/>
          <w:shd w:val="clear" w:color="auto" w:fill="FDFDFD"/>
        </w:rPr>
        <w:t xml:space="preserve"> </w:t>
      </w:r>
      <w:r w:rsidRPr="00185437">
        <w:rPr>
          <w:color w:val="000000"/>
          <w:shd w:val="clear" w:color="auto" w:fill="FDFDFD"/>
        </w:rPr>
        <w:t xml:space="preserve">стоимость услуг (работ) определяется путем составления </w:t>
      </w:r>
      <w:r>
        <w:rPr>
          <w:color w:val="000000"/>
          <w:shd w:val="clear" w:color="auto" w:fill="FDFDFD"/>
        </w:rPr>
        <w:t>спецификации</w:t>
      </w:r>
      <w:r w:rsidRPr="00185437">
        <w:rPr>
          <w:color w:val="000000"/>
          <w:shd w:val="clear" w:color="auto" w:fill="FDFDFD"/>
        </w:rPr>
        <w:t xml:space="preserve"> и складывается из расчета стоимости 1 часа работы </w:t>
      </w:r>
      <w:r>
        <w:rPr>
          <w:color w:val="000000"/>
          <w:shd w:val="clear" w:color="auto" w:fill="FDFDFD"/>
        </w:rPr>
        <w:t>в сумме</w:t>
      </w:r>
      <w:r w:rsidRPr="00185437">
        <w:rPr>
          <w:color w:val="000000"/>
          <w:shd w:val="clear" w:color="auto" w:fill="FDFDFD"/>
        </w:rPr>
        <w:t xml:space="preserve"> </w:t>
      </w:r>
      <w:r>
        <w:rPr>
          <w:color w:val="000000"/>
          <w:shd w:val="clear" w:color="auto" w:fill="FDFDFD"/>
        </w:rPr>
        <w:t>905,0</w:t>
      </w:r>
      <w:r w:rsidRPr="00185437">
        <w:rPr>
          <w:color w:val="000000"/>
          <w:shd w:val="clear" w:color="auto" w:fill="FDFDFD"/>
        </w:rPr>
        <w:t xml:space="preserve"> руб</w:t>
      </w:r>
      <w:r>
        <w:rPr>
          <w:color w:val="000000"/>
          <w:shd w:val="clear" w:color="auto" w:fill="FDFDFD"/>
        </w:rPr>
        <w:t>лей</w:t>
      </w:r>
      <w:r w:rsidRPr="00185437">
        <w:rPr>
          <w:color w:val="000000"/>
          <w:shd w:val="clear" w:color="auto" w:fill="FDFDFD"/>
        </w:rPr>
        <w:t>.</w:t>
      </w:r>
      <w:r>
        <w:rPr>
          <w:color w:val="000000"/>
          <w:shd w:val="clear" w:color="auto" w:fill="FDFDFD"/>
        </w:rPr>
        <w:t xml:space="preserve"> КСП района обращает внимание, что общее количество часов по договору составляет </w:t>
      </w:r>
      <w:r w:rsidRPr="00F24F13">
        <w:rPr>
          <w:b/>
          <w:color w:val="000000"/>
          <w:u w:val="single"/>
          <w:shd w:val="clear" w:color="auto" w:fill="FDFDFD"/>
        </w:rPr>
        <w:t>16,14275</w:t>
      </w:r>
      <w:r>
        <w:rPr>
          <w:color w:val="000000"/>
          <w:shd w:val="clear" w:color="auto" w:fill="FDFDFD"/>
        </w:rPr>
        <w:t xml:space="preserve">. </w:t>
      </w:r>
      <w:r w:rsidR="00F24F13">
        <w:rPr>
          <w:color w:val="000000"/>
          <w:shd w:val="clear" w:color="auto" w:fill="FDFDFD"/>
        </w:rPr>
        <w:t xml:space="preserve">Вместе с тем, к договору не приложены  документы подтверждающие факт работы исполнителем именно </w:t>
      </w:r>
      <w:r w:rsidR="00B62324">
        <w:rPr>
          <w:color w:val="000000"/>
          <w:shd w:val="clear" w:color="auto" w:fill="FDFDFD"/>
        </w:rPr>
        <w:t xml:space="preserve">такое количество часов </w:t>
      </w:r>
      <w:r w:rsidR="00F24F13" w:rsidRPr="00F24F13">
        <w:rPr>
          <w:b/>
          <w:color w:val="000000"/>
          <w:u w:val="single"/>
          <w:shd w:val="clear" w:color="auto" w:fill="FDFDFD"/>
        </w:rPr>
        <w:t>16,14275</w:t>
      </w:r>
      <w:r w:rsidR="00F24F13">
        <w:rPr>
          <w:color w:val="000000"/>
          <w:shd w:val="clear" w:color="auto" w:fill="FDFDFD"/>
        </w:rPr>
        <w:t>.</w:t>
      </w:r>
    </w:p>
    <w:p w:rsidR="00A5080D" w:rsidRDefault="007125E1" w:rsidP="00A5080D">
      <w:r>
        <w:t xml:space="preserve">      </w:t>
      </w:r>
      <w:r w:rsidR="00D10E2F">
        <w:t>КСП района отмечает, что з</w:t>
      </w:r>
      <w:r>
        <w:t>аключение и оплата данных договоров была произведена за счет средств дорожного фонда</w:t>
      </w:r>
      <w:r w:rsidR="009F7E6D">
        <w:t xml:space="preserve"> и в соответствии </w:t>
      </w:r>
      <w:r w:rsidR="00D15BE8">
        <w:t xml:space="preserve">с </w:t>
      </w:r>
      <w:r w:rsidR="009F7E6D">
        <w:t>Положением о муниципальном дорожном фонде в Соцгородском сельском поселении</w:t>
      </w:r>
      <w:r w:rsidR="00D10E2F">
        <w:t>, утвержденным Решением Думы Соцгородского СП от 24.10.2016г. № 138</w:t>
      </w:r>
      <w:r w:rsidR="00AF7A7B">
        <w:t xml:space="preserve"> и общая сумма по договорам ГПХ с Яковлевым В.В. и Дитковским А.В. составила 102,2 тыс. рублей.</w:t>
      </w:r>
    </w:p>
    <w:p w:rsidR="00EB3731" w:rsidRDefault="008E1DF6" w:rsidP="008E1DF6">
      <w:pPr>
        <w:rPr>
          <w:b/>
          <w:i/>
          <w:color w:val="000000"/>
          <w:shd w:val="clear" w:color="auto" w:fill="FAFAF8"/>
        </w:rPr>
      </w:pPr>
      <w:r>
        <w:t xml:space="preserve">    </w:t>
      </w:r>
    </w:p>
    <w:p w:rsidR="00B62324" w:rsidRDefault="00B62324" w:rsidP="00443C80">
      <w:pPr>
        <w:jc w:val="center"/>
        <w:rPr>
          <w:b/>
          <w:i/>
          <w:color w:val="000000"/>
          <w:shd w:val="clear" w:color="auto" w:fill="FAFAF8"/>
        </w:rPr>
      </w:pPr>
    </w:p>
    <w:p w:rsidR="00161C48" w:rsidRPr="00872757" w:rsidRDefault="001E413C" w:rsidP="00443C80">
      <w:pPr>
        <w:jc w:val="center"/>
        <w:rPr>
          <w:b/>
          <w:i/>
          <w:color w:val="000000"/>
          <w:shd w:val="clear" w:color="auto" w:fill="FAFAF8"/>
        </w:rPr>
      </w:pPr>
      <w:r>
        <w:rPr>
          <w:b/>
          <w:i/>
          <w:color w:val="000000"/>
          <w:shd w:val="clear" w:color="auto" w:fill="FAFAF8"/>
        </w:rPr>
        <w:t>И</w:t>
      </w:r>
      <w:r w:rsidR="00161C48" w:rsidRPr="00872757">
        <w:rPr>
          <w:b/>
          <w:i/>
          <w:color w:val="000000"/>
          <w:shd w:val="clear" w:color="auto" w:fill="FAFAF8"/>
        </w:rPr>
        <w:t>спользовани</w:t>
      </w:r>
      <w:r>
        <w:rPr>
          <w:b/>
          <w:i/>
          <w:color w:val="000000"/>
          <w:shd w:val="clear" w:color="auto" w:fill="FAFAF8"/>
        </w:rPr>
        <w:t>е</w:t>
      </w:r>
      <w:r w:rsidR="00161C48" w:rsidRPr="00872757">
        <w:rPr>
          <w:b/>
          <w:i/>
          <w:color w:val="000000"/>
          <w:shd w:val="clear" w:color="auto" w:fill="FAFAF8"/>
        </w:rPr>
        <w:t xml:space="preserve"> </w:t>
      </w:r>
      <w:r w:rsidR="005843A3">
        <w:rPr>
          <w:b/>
          <w:i/>
          <w:color w:val="000000"/>
          <w:shd w:val="clear" w:color="auto" w:fill="FAFAF8"/>
        </w:rPr>
        <w:t xml:space="preserve">муниципального </w:t>
      </w:r>
      <w:r w:rsidR="00161C48" w:rsidRPr="00872757">
        <w:rPr>
          <w:b/>
          <w:i/>
          <w:color w:val="000000"/>
          <w:shd w:val="clear" w:color="auto" w:fill="FAFAF8"/>
        </w:rPr>
        <w:t>имущества, находящегося</w:t>
      </w:r>
    </w:p>
    <w:p w:rsidR="00161C48" w:rsidRDefault="00161C48" w:rsidP="00443C80">
      <w:pPr>
        <w:jc w:val="center"/>
        <w:rPr>
          <w:b/>
          <w:i/>
          <w:color w:val="000000"/>
          <w:shd w:val="clear" w:color="auto" w:fill="FAFAF8"/>
        </w:rPr>
      </w:pPr>
      <w:r w:rsidRPr="00872757">
        <w:rPr>
          <w:b/>
          <w:i/>
          <w:color w:val="000000"/>
          <w:shd w:val="clear" w:color="auto" w:fill="FAFAF8"/>
        </w:rPr>
        <w:t xml:space="preserve">в </w:t>
      </w:r>
      <w:r w:rsidR="00D876C5">
        <w:rPr>
          <w:b/>
          <w:i/>
          <w:color w:val="000000"/>
          <w:shd w:val="clear" w:color="auto" w:fill="FAFAF8"/>
        </w:rPr>
        <w:t xml:space="preserve">администрации </w:t>
      </w:r>
      <w:r w:rsidR="0037721B">
        <w:rPr>
          <w:b/>
          <w:i/>
          <w:color w:val="000000"/>
          <w:shd w:val="clear" w:color="auto" w:fill="FAFAF8"/>
        </w:rPr>
        <w:t>Соцгородс</w:t>
      </w:r>
      <w:r w:rsidR="00D876C5">
        <w:rPr>
          <w:b/>
          <w:i/>
          <w:color w:val="000000"/>
          <w:shd w:val="clear" w:color="auto" w:fill="FAFAF8"/>
        </w:rPr>
        <w:t xml:space="preserve">кого </w:t>
      </w:r>
      <w:r w:rsidR="0037721B">
        <w:rPr>
          <w:b/>
          <w:i/>
          <w:color w:val="000000"/>
          <w:shd w:val="clear" w:color="auto" w:fill="FAFAF8"/>
        </w:rPr>
        <w:t>С</w:t>
      </w:r>
      <w:r w:rsidR="00D876C5">
        <w:rPr>
          <w:b/>
          <w:i/>
          <w:color w:val="000000"/>
          <w:shd w:val="clear" w:color="auto" w:fill="FAFAF8"/>
        </w:rPr>
        <w:t>П</w:t>
      </w:r>
    </w:p>
    <w:p w:rsidR="00E27A87" w:rsidRPr="00E27A87" w:rsidRDefault="00E27A87" w:rsidP="00E27A87">
      <w:pPr>
        <w:rPr>
          <w:color w:val="000000"/>
          <w:shd w:val="clear" w:color="auto" w:fill="FAFAF8"/>
        </w:rPr>
      </w:pPr>
    </w:p>
    <w:p w:rsidR="00A01103" w:rsidRDefault="00EF568D" w:rsidP="00A01103">
      <w:pPr>
        <w:autoSpaceDE w:val="0"/>
        <w:autoSpaceDN w:val="0"/>
        <w:adjustRightInd w:val="0"/>
        <w:rPr>
          <w:rFonts w:eastAsia="Calibri"/>
        </w:rPr>
      </w:pPr>
      <w:r>
        <w:rPr>
          <w:szCs w:val="28"/>
        </w:rPr>
        <w:t xml:space="preserve">     </w:t>
      </w:r>
      <w:r w:rsidR="00A01103">
        <w:t xml:space="preserve"> В соответствии с ч. 5 ст. 51 </w:t>
      </w:r>
      <w:r w:rsidR="00A01103" w:rsidRPr="008B30A4">
        <w:t>Федеральн</w:t>
      </w:r>
      <w:r w:rsidR="00A01103">
        <w:t>ого</w:t>
      </w:r>
      <w:r w:rsidR="00A01103" w:rsidRPr="008B30A4">
        <w:t xml:space="preserve"> закон</w:t>
      </w:r>
      <w:r w:rsidR="00A01103">
        <w:t>а</w:t>
      </w:r>
      <w:r w:rsidR="00A01103" w:rsidRPr="008B30A4">
        <w:t xml:space="preserve"> от 06.10.2003</w:t>
      </w:r>
      <w:r w:rsidR="00A01103">
        <w:t>г.</w:t>
      </w:r>
      <w:r w:rsidR="00A01103" w:rsidRPr="008B30A4">
        <w:t xml:space="preserve"> </w:t>
      </w:r>
      <w:r w:rsidR="00A01103">
        <w:t>№</w:t>
      </w:r>
      <w:r w:rsidR="00A01103" w:rsidRPr="008B30A4">
        <w:t xml:space="preserve"> 131-ФЗ </w:t>
      </w:r>
      <w:r w:rsidR="00A01103">
        <w:t>«</w:t>
      </w:r>
      <w:r w:rsidR="00A01103" w:rsidRPr="008B30A4">
        <w:t>Об общих принципах организации местного самоуп</w:t>
      </w:r>
      <w:r w:rsidR="00A01103">
        <w:t xml:space="preserve">равления в Российской Федерации» органы местного самоуправления ведут реестры муниципального имущества в порядке, </w:t>
      </w:r>
      <w:r w:rsidR="00A01103">
        <w:rPr>
          <w:rFonts w:eastAsia="Calibri"/>
        </w:rPr>
        <w:t>установленном уполномоченным Правительством Российской Федерации федеральным органом исполнительной власти (Приказ Минэкономразвития России от 30.08.2011г. № 424 «Порядок ведения органами местного самоуправления реестров муниципального имущества»).</w:t>
      </w:r>
      <w:r w:rsidR="002B1C72" w:rsidRPr="002B1C72">
        <w:t xml:space="preserve"> </w:t>
      </w:r>
      <w:r w:rsidR="002B1C72" w:rsidRPr="005F6C28">
        <w:t xml:space="preserve">Ведение Реестра </w:t>
      </w:r>
      <w:r w:rsidR="005F6C28">
        <w:lastRenderedPageBreak/>
        <w:t xml:space="preserve">муниципального имущества Соцгородского СП </w:t>
      </w:r>
      <w:r w:rsidR="002B1C72" w:rsidRPr="005F6C28">
        <w:t xml:space="preserve">возложено на ведущего специалиста </w:t>
      </w:r>
      <w:r w:rsidR="005F6C28">
        <w:t>Романову</w:t>
      </w:r>
      <w:r w:rsidR="002B1C72" w:rsidRPr="005F6C28">
        <w:t xml:space="preserve"> </w:t>
      </w:r>
      <w:r w:rsidR="005F6C28">
        <w:t>М</w:t>
      </w:r>
      <w:r w:rsidR="002B1C72" w:rsidRPr="005F6C28">
        <w:t>.</w:t>
      </w:r>
      <w:r w:rsidR="005F6C28">
        <w:t>В.</w:t>
      </w:r>
      <w:r w:rsidR="002B1C72" w:rsidRPr="005F6C28">
        <w:t xml:space="preserve"> (распоряжение от </w:t>
      </w:r>
      <w:r w:rsidR="005F6C28">
        <w:t>30</w:t>
      </w:r>
      <w:r w:rsidR="002B1C72" w:rsidRPr="005F6C28">
        <w:t>.0</w:t>
      </w:r>
      <w:r w:rsidR="005F6C28">
        <w:t>6</w:t>
      </w:r>
      <w:r w:rsidR="002B1C72" w:rsidRPr="005F6C28">
        <w:t>.201</w:t>
      </w:r>
      <w:r w:rsidR="005F6C28">
        <w:t>4</w:t>
      </w:r>
      <w:r w:rsidR="002B1C72" w:rsidRPr="005F6C28">
        <w:t xml:space="preserve">г. № </w:t>
      </w:r>
      <w:r w:rsidR="005F6C28">
        <w:t>42</w:t>
      </w:r>
      <w:r w:rsidR="002B1C72" w:rsidRPr="005F6C28">
        <w:t>).</w:t>
      </w:r>
    </w:p>
    <w:p w:rsidR="00DA3F96" w:rsidRDefault="00A01103" w:rsidP="00A01103">
      <w:pPr>
        <w:rPr>
          <w:szCs w:val="28"/>
        </w:rPr>
      </w:pPr>
      <w:r>
        <w:rPr>
          <w:rFonts w:eastAsia="Calibri"/>
        </w:rPr>
        <w:t xml:space="preserve">      </w:t>
      </w:r>
      <w:r w:rsidR="00DA3F96">
        <w:rPr>
          <w:szCs w:val="28"/>
        </w:rPr>
        <w:t xml:space="preserve">В КСП района представлен Реестр </w:t>
      </w:r>
      <w:r w:rsidR="00AF1DB8">
        <w:t xml:space="preserve">муниципального имущества </w:t>
      </w:r>
      <w:r>
        <w:rPr>
          <w:szCs w:val="28"/>
        </w:rPr>
        <w:t>Соцгород</w:t>
      </w:r>
      <w:r w:rsidR="00DA3F96">
        <w:rPr>
          <w:szCs w:val="28"/>
        </w:rPr>
        <w:t xml:space="preserve">ского </w:t>
      </w:r>
      <w:r>
        <w:rPr>
          <w:szCs w:val="28"/>
        </w:rPr>
        <w:t xml:space="preserve">СП </w:t>
      </w:r>
      <w:r w:rsidR="00DA3F96">
        <w:rPr>
          <w:szCs w:val="28"/>
        </w:rPr>
        <w:t>(далее – Реестр).</w:t>
      </w:r>
    </w:p>
    <w:p w:rsidR="00DA3F96" w:rsidRDefault="00DA3F96" w:rsidP="00DA3F96">
      <w:pPr>
        <w:rPr>
          <w:szCs w:val="28"/>
        </w:rPr>
      </w:pPr>
      <w:r>
        <w:rPr>
          <w:szCs w:val="28"/>
        </w:rPr>
        <w:t xml:space="preserve">     </w:t>
      </w:r>
      <w:r w:rsidR="00054C23">
        <w:rPr>
          <w:szCs w:val="28"/>
        </w:rPr>
        <w:t xml:space="preserve"> </w:t>
      </w:r>
      <w:r>
        <w:rPr>
          <w:szCs w:val="28"/>
        </w:rPr>
        <w:t>Реестр состоит из 3 разделов:</w:t>
      </w:r>
    </w:p>
    <w:p w:rsidR="00DA3F96" w:rsidRDefault="00A42A1E" w:rsidP="00DA3F96">
      <w:pPr>
        <w:rPr>
          <w:bCs/>
        </w:rPr>
      </w:pPr>
      <w:r>
        <w:rPr>
          <w:bCs/>
        </w:rPr>
        <w:t xml:space="preserve">     </w:t>
      </w:r>
      <w:r w:rsidR="00054C23">
        <w:rPr>
          <w:bCs/>
        </w:rPr>
        <w:t xml:space="preserve"> </w:t>
      </w:r>
      <w:r w:rsidR="00C42C99">
        <w:rPr>
          <w:bCs/>
        </w:rPr>
        <w:t>В</w:t>
      </w:r>
      <w:r w:rsidR="00DA3F96" w:rsidRPr="00100F27">
        <w:rPr>
          <w:bCs/>
        </w:rPr>
        <w:t xml:space="preserve"> первом разделе </w:t>
      </w:r>
      <w:r w:rsidR="005B44BE">
        <w:rPr>
          <w:bCs/>
        </w:rPr>
        <w:t>Р</w:t>
      </w:r>
      <w:r w:rsidR="00DA3F96" w:rsidRPr="00100F27">
        <w:rPr>
          <w:bCs/>
        </w:rPr>
        <w:t>еестра включены сведения о муниципальном недвижимом имуществе</w:t>
      </w:r>
      <w:r w:rsidR="00C42C99">
        <w:rPr>
          <w:bCs/>
        </w:rPr>
        <w:t>:</w:t>
      </w:r>
    </w:p>
    <w:p w:rsidR="00C42C99" w:rsidRDefault="00C42C99" w:rsidP="00DA3F96">
      <w:pPr>
        <w:rPr>
          <w:bCs/>
        </w:rPr>
      </w:pPr>
      <w:r>
        <w:rPr>
          <w:bCs/>
        </w:rPr>
        <w:t xml:space="preserve">-  </w:t>
      </w:r>
      <w:r w:rsidR="008E3D35">
        <w:rPr>
          <w:bCs/>
        </w:rPr>
        <w:t xml:space="preserve">четыре </w:t>
      </w:r>
      <w:r>
        <w:rPr>
          <w:bCs/>
        </w:rPr>
        <w:t>нежилых здания</w:t>
      </w:r>
      <w:r w:rsidR="009A3BA1">
        <w:rPr>
          <w:bCs/>
        </w:rPr>
        <w:t xml:space="preserve">, общей площадью </w:t>
      </w:r>
      <w:r w:rsidR="008E3D35">
        <w:rPr>
          <w:bCs/>
        </w:rPr>
        <w:t>785,5</w:t>
      </w:r>
      <w:r w:rsidR="009A3BA1">
        <w:rPr>
          <w:bCs/>
        </w:rPr>
        <w:t xml:space="preserve"> м2, общей балансовой стоимостью </w:t>
      </w:r>
      <w:r w:rsidR="008E3D35">
        <w:rPr>
          <w:bCs/>
        </w:rPr>
        <w:t>7 602,2</w:t>
      </w:r>
      <w:r w:rsidR="009A3BA1">
        <w:rPr>
          <w:bCs/>
        </w:rPr>
        <w:t xml:space="preserve"> тыс. рублей;</w:t>
      </w:r>
    </w:p>
    <w:p w:rsidR="009A3BA1" w:rsidRDefault="009A3BA1" w:rsidP="00DA3F96">
      <w:pPr>
        <w:rPr>
          <w:bCs/>
        </w:rPr>
      </w:pPr>
      <w:r>
        <w:rPr>
          <w:bCs/>
        </w:rPr>
        <w:t xml:space="preserve">- </w:t>
      </w:r>
      <w:r w:rsidR="008E3D35">
        <w:rPr>
          <w:bCs/>
        </w:rPr>
        <w:t>14 автомобильных дорог общего пользования местного значения, общей протяженностью 14,3 км.</w:t>
      </w:r>
    </w:p>
    <w:p w:rsidR="00A42A1E" w:rsidRDefault="008E3D35" w:rsidP="00DA3F96">
      <w:pPr>
        <w:rPr>
          <w:bCs/>
        </w:rPr>
      </w:pPr>
      <w:r>
        <w:rPr>
          <w:bCs/>
        </w:rPr>
        <w:t xml:space="preserve">      Решением Думы Соцгородского СП от 29.02.2012г. № 124 утвержден Перечень автомобильных дорог общего пользования местного значения</w:t>
      </w:r>
      <w:r w:rsidRPr="008E3D35">
        <w:rPr>
          <w:bCs/>
        </w:rPr>
        <w:t xml:space="preserve"> </w:t>
      </w:r>
      <w:r>
        <w:rPr>
          <w:bCs/>
        </w:rPr>
        <w:t>Соцгородско</w:t>
      </w:r>
      <w:r w:rsidR="002B1C72">
        <w:rPr>
          <w:bCs/>
        </w:rPr>
        <w:t>го</w:t>
      </w:r>
      <w:r>
        <w:rPr>
          <w:bCs/>
        </w:rPr>
        <w:t xml:space="preserve"> сельско</w:t>
      </w:r>
      <w:r w:rsidR="002B1C72">
        <w:rPr>
          <w:bCs/>
        </w:rPr>
        <w:t>го</w:t>
      </w:r>
      <w:r>
        <w:rPr>
          <w:bCs/>
        </w:rPr>
        <w:t xml:space="preserve"> поселени</w:t>
      </w:r>
      <w:r w:rsidR="002B1C72">
        <w:rPr>
          <w:bCs/>
        </w:rPr>
        <w:t>я</w:t>
      </w:r>
      <w:r>
        <w:rPr>
          <w:bCs/>
        </w:rPr>
        <w:t xml:space="preserve"> (в ред. от 02.07.2018г. № 38), где протяженность дорог составила 11</w:t>
      </w:r>
      <w:r w:rsidR="00A42A1E">
        <w:rPr>
          <w:bCs/>
        </w:rPr>
        <w:t>,</w:t>
      </w:r>
      <w:r>
        <w:rPr>
          <w:bCs/>
        </w:rPr>
        <w:t>812</w:t>
      </w:r>
      <w:r w:rsidR="00D2646B">
        <w:rPr>
          <w:bCs/>
        </w:rPr>
        <w:t xml:space="preserve"> км</w:t>
      </w:r>
      <w:r w:rsidR="00A42A1E">
        <w:rPr>
          <w:bCs/>
        </w:rPr>
        <w:t xml:space="preserve"> (далее - Перечень)</w:t>
      </w:r>
      <w:r w:rsidR="00D2646B">
        <w:rPr>
          <w:bCs/>
        </w:rPr>
        <w:t>. Согласно свидетельствам о государственной регистрации права на автомобильные дороги общего пользования местного значения</w:t>
      </w:r>
      <w:r w:rsidR="00D2646B" w:rsidRPr="008E3D35">
        <w:rPr>
          <w:bCs/>
        </w:rPr>
        <w:t xml:space="preserve"> </w:t>
      </w:r>
      <w:r w:rsidR="00D2646B">
        <w:rPr>
          <w:bCs/>
        </w:rPr>
        <w:t xml:space="preserve">Соцгородского сельского поселения протяженность дорог составила 13,348 км. КСП района отмечает, что протяженность дорог Соцгородского СП в Реестре </w:t>
      </w:r>
      <w:r w:rsidR="00A42A1E">
        <w:rPr>
          <w:bCs/>
        </w:rPr>
        <w:t xml:space="preserve">(14,3 км) </w:t>
      </w:r>
      <w:r w:rsidR="00D2646B">
        <w:rPr>
          <w:bCs/>
        </w:rPr>
        <w:t xml:space="preserve">и в </w:t>
      </w:r>
      <w:r w:rsidR="00A42A1E">
        <w:rPr>
          <w:bCs/>
        </w:rPr>
        <w:t>П</w:t>
      </w:r>
      <w:r w:rsidR="00D2646B">
        <w:rPr>
          <w:bCs/>
        </w:rPr>
        <w:t>еречне</w:t>
      </w:r>
      <w:r w:rsidR="00A42A1E">
        <w:rPr>
          <w:bCs/>
        </w:rPr>
        <w:t xml:space="preserve"> (11,812 км)</w:t>
      </w:r>
      <w:r w:rsidR="00D2646B">
        <w:rPr>
          <w:bCs/>
        </w:rPr>
        <w:t xml:space="preserve"> </w:t>
      </w:r>
      <w:r w:rsidR="00A42A1E">
        <w:rPr>
          <w:bCs/>
        </w:rPr>
        <w:t>не соответствует</w:t>
      </w:r>
      <w:r w:rsidR="00D2646B">
        <w:rPr>
          <w:bCs/>
        </w:rPr>
        <w:t xml:space="preserve"> указан</w:t>
      </w:r>
      <w:r w:rsidR="00A42A1E">
        <w:rPr>
          <w:bCs/>
        </w:rPr>
        <w:t>н</w:t>
      </w:r>
      <w:r w:rsidR="00D2646B">
        <w:rPr>
          <w:bCs/>
        </w:rPr>
        <w:t xml:space="preserve">ой протяженности дорог </w:t>
      </w:r>
      <w:r w:rsidR="00A42A1E">
        <w:rPr>
          <w:bCs/>
        </w:rPr>
        <w:t xml:space="preserve">в </w:t>
      </w:r>
      <w:r w:rsidR="00D2646B">
        <w:rPr>
          <w:bCs/>
        </w:rPr>
        <w:t>свидетельства</w:t>
      </w:r>
      <w:r w:rsidR="00A42A1E">
        <w:rPr>
          <w:bCs/>
        </w:rPr>
        <w:t>х</w:t>
      </w:r>
      <w:r w:rsidR="00D2646B">
        <w:rPr>
          <w:bCs/>
        </w:rPr>
        <w:t xml:space="preserve"> о государственной регистрации права на автомобильные дороги общего пользования местного значения</w:t>
      </w:r>
      <w:r w:rsidR="00D2646B" w:rsidRPr="008E3D35">
        <w:rPr>
          <w:bCs/>
        </w:rPr>
        <w:t xml:space="preserve"> </w:t>
      </w:r>
      <w:r w:rsidR="00D2646B">
        <w:rPr>
          <w:bCs/>
        </w:rPr>
        <w:t>Соцгородского сельского поселени</w:t>
      </w:r>
      <w:r w:rsidR="00A42A1E">
        <w:rPr>
          <w:bCs/>
        </w:rPr>
        <w:t>я (13,348 км)</w:t>
      </w:r>
      <w:r w:rsidR="002B1C72">
        <w:rPr>
          <w:bCs/>
        </w:rPr>
        <w:t>.</w:t>
      </w:r>
    </w:p>
    <w:p w:rsidR="00DA3F96" w:rsidRDefault="00DA3F96" w:rsidP="00DA3F96">
      <w:pPr>
        <w:rPr>
          <w:bCs/>
        </w:rPr>
      </w:pPr>
      <w:r>
        <w:rPr>
          <w:bCs/>
        </w:rPr>
        <w:t xml:space="preserve"> </w:t>
      </w:r>
      <w:r w:rsidR="00A42A1E">
        <w:rPr>
          <w:bCs/>
        </w:rPr>
        <w:t xml:space="preserve">     В</w:t>
      </w:r>
      <w:r w:rsidR="005B44BE">
        <w:rPr>
          <w:bCs/>
        </w:rPr>
        <w:t>о втором разделе Реестра включены сведения о муниципальном движимом имуществе</w:t>
      </w:r>
      <w:r w:rsidR="00A42A1E">
        <w:rPr>
          <w:bCs/>
        </w:rPr>
        <w:t>:</w:t>
      </w:r>
    </w:p>
    <w:p w:rsidR="00A42A1E" w:rsidRDefault="00B954E5" w:rsidP="00DA3F96">
      <w:pPr>
        <w:rPr>
          <w:bCs/>
        </w:rPr>
      </w:pPr>
      <w:r>
        <w:rPr>
          <w:bCs/>
        </w:rPr>
        <w:t>- УРАЛ</w:t>
      </w:r>
      <w:r w:rsidR="00A42A1E">
        <w:rPr>
          <w:bCs/>
        </w:rPr>
        <w:t xml:space="preserve"> машина комбинированная, дорожная, цистерна, балансовая стоимость 2 830,0 тыс. рублей;</w:t>
      </w:r>
    </w:p>
    <w:p w:rsidR="00A42A1E" w:rsidRDefault="00B954E5" w:rsidP="00DA3F96">
      <w:pPr>
        <w:rPr>
          <w:bCs/>
        </w:rPr>
      </w:pPr>
      <w:r>
        <w:rPr>
          <w:bCs/>
        </w:rPr>
        <w:t>- ЗИЛ</w:t>
      </w:r>
      <w:r w:rsidR="00A42A1E">
        <w:rPr>
          <w:bCs/>
        </w:rPr>
        <w:t xml:space="preserve"> 131 Авторазливочная станция АРС – 14, балансовая</w:t>
      </w:r>
      <w:r>
        <w:rPr>
          <w:bCs/>
        </w:rPr>
        <w:t xml:space="preserve"> стоимость 760,2 тыс. рублей.</w:t>
      </w:r>
    </w:p>
    <w:p w:rsidR="005B44BE" w:rsidRPr="00DA3F96" w:rsidRDefault="00A42A1E" w:rsidP="00DA3F96">
      <w:pPr>
        <w:rPr>
          <w:color w:val="000000"/>
          <w:shd w:val="clear" w:color="auto" w:fill="FAFAF8"/>
        </w:rPr>
      </w:pPr>
      <w:r>
        <w:rPr>
          <w:bCs/>
        </w:rPr>
        <w:t xml:space="preserve">      В</w:t>
      </w:r>
      <w:r w:rsidR="005B44BE">
        <w:rPr>
          <w:bCs/>
        </w:rPr>
        <w:t xml:space="preserve"> третьем разделе Реестра включены сведения о муниципальн</w:t>
      </w:r>
      <w:r w:rsidR="00173BFA">
        <w:rPr>
          <w:bCs/>
        </w:rPr>
        <w:t>ом</w:t>
      </w:r>
      <w:r w:rsidR="005B44BE">
        <w:rPr>
          <w:bCs/>
        </w:rPr>
        <w:t xml:space="preserve"> учреждени</w:t>
      </w:r>
      <w:r w:rsidR="00173BFA">
        <w:rPr>
          <w:bCs/>
        </w:rPr>
        <w:t xml:space="preserve">и </w:t>
      </w:r>
      <w:r w:rsidR="00972F84">
        <w:rPr>
          <w:bCs/>
        </w:rPr>
        <w:t>–</w:t>
      </w:r>
      <w:r w:rsidR="00173BFA">
        <w:rPr>
          <w:bCs/>
        </w:rPr>
        <w:t xml:space="preserve"> </w:t>
      </w:r>
      <w:r w:rsidR="00972F84">
        <w:rPr>
          <w:bCs/>
        </w:rPr>
        <w:t>Муниципальное казенное учреждение культуры «Фортуна»</w:t>
      </w:r>
      <w:r w:rsidR="005B44BE">
        <w:rPr>
          <w:bCs/>
        </w:rPr>
        <w:t>.</w:t>
      </w:r>
    </w:p>
    <w:p w:rsidR="005B44BE" w:rsidRDefault="00DB33CB" w:rsidP="00822BBD">
      <w:pPr>
        <w:tabs>
          <w:tab w:val="left" w:pos="921"/>
        </w:tabs>
      </w:pPr>
      <w:r w:rsidRPr="00CB3B8A">
        <w:t xml:space="preserve">    </w:t>
      </w:r>
      <w:r w:rsidR="00054C23">
        <w:t xml:space="preserve">  </w:t>
      </w:r>
      <w:r w:rsidR="00822BBD" w:rsidRPr="00CB3B8A">
        <w:t>Согласно оборотн</w:t>
      </w:r>
      <w:r w:rsidR="00581815">
        <w:t>о-сальдовым</w:t>
      </w:r>
      <w:r w:rsidR="00822BBD" w:rsidRPr="00CB3B8A">
        <w:t xml:space="preserve"> ведомостям</w:t>
      </w:r>
      <w:r w:rsidR="00581815">
        <w:t xml:space="preserve"> по состоянию на 31.12.2017г.</w:t>
      </w:r>
      <w:r w:rsidR="00822BBD" w:rsidRPr="00CB3B8A">
        <w:t xml:space="preserve"> на счет</w:t>
      </w:r>
      <w:r w:rsidR="00581815">
        <w:t>е</w:t>
      </w:r>
      <w:r w:rsidR="00822BBD" w:rsidRPr="00CB3B8A">
        <w:t xml:space="preserve"> 101.00.000 </w:t>
      </w:r>
      <w:r w:rsidR="00581815">
        <w:t xml:space="preserve">«Основные средства» </w:t>
      </w:r>
      <w:r w:rsidR="00822BBD" w:rsidRPr="00CB3B8A">
        <w:t xml:space="preserve">числится объектов </w:t>
      </w:r>
      <w:r w:rsidR="00581815">
        <w:t>основных средств</w:t>
      </w:r>
      <w:r w:rsidR="00822BBD" w:rsidRPr="00CB3B8A">
        <w:t xml:space="preserve"> на сумму </w:t>
      </w:r>
      <w:r w:rsidR="006B080E">
        <w:t>2 665,2</w:t>
      </w:r>
      <w:r w:rsidR="00822BBD" w:rsidRPr="00CB3B8A">
        <w:t xml:space="preserve"> тыс. рублей; </w:t>
      </w:r>
      <w:r w:rsidR="006B080E" w:rsidRPr="00CB3B8A">
        <w:t>на счет</w:t>
      </w:r>
      <w:r w:rsidR="00581815">
        <w:t>е</w:t>
      </w:r>
      <w:r w:rsidR="006B080E" w:rsidRPr="00CB3B8A">
        <w:t xml:space="preserve"> 10</w:t>
      </w:r>
      <w:r w:rsidR="006B080E">
        <w:t>3</w:t>
      </w:r>
      <w:r w:rsidR="006B080E" w:rsidRPr="00CB3B8A">
        <w:t xml:space="preserve">.00.000 </w:t>
      </w:r>
      <w:r w:rsidR="00581815">
        <w:t xml:space="preserve">«Непроизведенные активы» </w:t>
      </w:r>
      <w:r w:rsidR="006B080E" w:rsidRPr="00CB3B8A">
        <w:t xml:space="preserve">на сумму </w:t>
      </w:r>
      <w:r w:rsidR="006B080E">
        <w:t>302,1</w:t>
      </w:r>
      <w:r w:rsidR="006B080E" w:rsidRPr="00CB3B8A">
        <w:t xml:space="preserve"> тыс. рублей</w:t>
      </w:r>
      <w:r w:rsidR="006B080E">
        <w:t>,</w:t>
      </w:r>
      <w:r w:rsidR="006B080E" w:rsidRPr="00CB3B8A">
        <w:t xml:space="preserve"> </w:t>
      </w:r>
      <w:r w:rsidR="00581815">
        <w:t xml:space="preserve">на счете </w:t>
      </w:r>
      <w:r w:rsidR="00822BBD" w:rsidRPr="00CB3B8A">
        <w:t xml:space="preserve">108.00.000 </w:t>
      </w:r>
      <w:r w:rsidR="00581815">
        <w:t xml:space="preserve">«Нефинансовые активы имущества казны» </w:t>
      </w:r>
      <w:r w:rsidR="00822BBD" w:rsidRPr="00CB3B8A">
        <w:t xml:space="preserve"> на сумму </w:t>
      </w:r>
      <w:r w:rsidR="006B080E">
        <w:t>12 417,3</w:t>
      </w:r>
      <w:r w:rsidR="00822BBD" w:rsidRPr="00CB3B8A">
        <w:t xml:space="preserve"> тыс. рублей.</w:t>
      </w:r>
    </w:p>
    <w:p w:rsidR="00AB4AAF" w:rsidRDefault="000367E7" w:rsidP="00AB4AAF">
      <w:pPr>
        <w:rPr>
          <w:color w:val="000000"/>
          <w:shd w:val="clear" w:color="auto" w:fill="FFFFFF"/>
        </w:rPr>
      </w:pPr>
      <w:r>
        <w:t xml:space="preserve">     </w:t>
      </w:r>
      <w:r w:rsidR="00054C23">
        <w:t xml:space="preserve"> </w:t>
      </w:r>
      <w:r>
        <w:t xml:space="preserve">КСП района отмечает, что на счете </w:t>
      </w:r>
      <w:r w:rsidRPr="00CB3B8A">
        <w:t>10</w:t>
      </w:r>
      <w:r>
        <w:t>3</w:t>
      </w:r>
      <w:r w:rsidRPr="00CB3B8A">
        <w:t>.00.000</w:t>
      </w:r>
      <w:r>
        <w:t xml:space="preserve"> числятся </w:t>
      </w:r>
      <w:r w:rsidR="00AB4AAF">
        <w:t xml:space="preserve">пять </w:t>
      </w:r>
      <w:r>
        <w:t>земельны</w:t>
      </w:r>
      <w:r w:rsidR="00AB4AAF">
        <w:t>х</w:t>
      </w:r>
      <w:r>
        <w:t xml:space="preserve"> участк</w:t>
      </w:r>
      <w:r w:rsidR="00AB4AAF">
        <w:t xml:space="preserve">ов на сумму 302,1 тыс. рублей. Как отмечалось ранее в Заключение от 28.04.2018г. № 01-10/16 по результатам </w:t>
      </w:r>
      <w:r w:rsidR="00AB4AAF" w:rsidRPr="00AB4AAF">
        <w:t>внешней проверки годового отчета об исполнении бюджета Соцгородского муниципального образования за 2017 год</w:t>
      </w:r>
      <w:r w:rsidR="00AB4AAF">
        <w:t xml:space="preserve">, </w:t>
      </w:r>
      <w:r w:rsidR="00AB4AAF" w:rsidRPr="00AB4AAF">
        <w:rPr>
          <w:i/>
        </w:rPr>
        <w:t xml:space="preserve">согласно п. 71 Инструкции № 157н на данном счете могут учитываться земельные участки, </w:t>
      </w:r>
      <w:r w:rsidR="00AB4AAF" w:rsidRPr="00AB4AAF">
        <w:rPr>
          <w:rFonts w:eastAsia="Calibri"/>
          <w:i/>
        </w:rPr>
        <w:t xml:space="preserve">используемые </w:t>
      </w:r>
      <w:r w:rsidR="00AB4AAF" w:rsidRPr="00AB4AAF">
        <w:rPr>
          <w:rFonts w:eastAsia="Calibri"/>
          <w:b/>
          <w:i/>
          <w:u w:val="single"/>
        </w:rPr>
        <w:t>учреждениями</w:t>
      </w:r>
      <w:r w:rsidR="00AB4AAF" w:rsidRPr="00AB4AAF">
        <w:rPr>
          <w:rFonts w:eastAsia="Calibri"/>
          <w:i/>
        </w:rPr>
        <w:t xml:space="preserve"> на праве постоянного (бессрочного) пользования (в том числе расположенные под объектами недвижимости) на основании документа (свидетельства), подтверждающего право пользования земельным участком, по их кадастровой стоимости. </w:t>
      </w:r>
      <w:r w:rsidR="00AB4AAF" w:rsidRPr="00AB4AAF">
        <w:rPr>
          <w:i/>
          <w:color w:val="000000"/>
          <w:shd w:val="clear" w:color="auto" w:fill="FFFFFF"/>
        </w:rPr>
        <w:t>В связи с этим, земельные участки должны числиться на счете 108.00 «Нефинансовые активы имущества казны».</w:t>
      </w:r>
      <w:r w:rsidR="00AB4AAF">
        <w:rPr>
          <w:i/>
          <w:color w:val="000000"/>
          <w:shd w:val="clear" w:color="auto" w:fill="FFFFFF"/>
        </w:rPr>
        <w:t xml:space="preserve"> </w:t>
      </w:r>
      <w:r w:rsidR="00AB4AAF" w:rsidRPr="00AB4AAF">
        <w:rPr>
          <w:color w:val="000000"/>
          <w:shd w:val="clear" w:color="auto" w:fill="FFFFFF"/>
        </w:rPr>
        <w:t xml:space="preserve">Однако данное замечание </w:t>
      </w:r>
      <w:r w:rsidR="00AB4AAF">
        <w:rPr>
          <w:color w:val="000000"/>
          <w:shd w:val="clear" w:color="auto" w:fill="FFFFFF"/>
        </w:rPr>
        <w:t xml:space="preserve">так и не </w:t>
      </w:r>
      <w:r w:rsidR="00AB4AAF" w:rsidRPr="00AB4AAF">
        <w:rPr>
          <w:color w:val="000000"/>
          <w:shd w:val="clear" w:color="auto" w:fill="FFFFFF"/>
        </w:rPr>
        <w:t>устранено.</w:t>
      </w:r>
    </w:p>
    <w:p w:rsidR="000367E7" w:rsidRDefault="007A39A5" w:rsidP="0063630B">
      <w:r>
        <w:rPr>
          <w:color w:val="000000"/>
          <w:shd w:val="clear" w:color="auto" w:fill="FFFFFF"/>
        </w:rPr>
        <w:t xml:space="preserve">      </w:t>
      </w:r>
      <w:r w:rsidR="00AC6AA6">
        <w:t xml:space="preserve">Также отмечено, что </w:t>
      </w:r>
      <w:r w:rsidR="0063630B">
        <w:t xml:space="preserve">иное </w:t>
      </w:r>
      <w:r w:rsidR="00AC6AA6">
        <w:t>движимое имущество</w:t>
      </w:r>
      <w:r w:rsidR="0063630B">
        <w:t xml:space="preserve"> </w:t>
      </w:r>
      <w:r w:rsidR="005956F7">
        <w:t xml:space="preserve">на сумму </w:t>
      </w:r>
      <w:r w:rsidR="007D3388">
        <w:t xml:space="preserve">245,8 тыс. рублей </w:t>
      </w:r>
      <w:r w:rsidR="0063630B">
        <w:t>(</w:t>
      </w:r>
      <w:r w:rsidR="00963E65">
        <w:t xml:space="preserve">насос </w:t>
      </w:r>
      <w:r w:rsidR="005956F7">
        <w:t>с двигателем</w:t>
      </w:r>
      <w:r w:rsidR="00963E65">
        <w:t>, г</w:t>
      </w:r>
      <w:r w:rsidR="0063630B">
        <w:t>орка «Малыш», бензопила, карусель, качели двойные, качеля балансир</w:t>
      </w:r>
      <w:r w:rsidR="00963E65">
        <w:t xml:space="preserve">, качеля двухместная, </w:t>
      </w:r>
      <w:r w:rsidR="007D3388">
        <w:t xml:space="preserve">станок деревообрабатывающий, </w:t>
      </w:r>
      <w:r w:rsidR="00963E65">
        <w:t>стол теннисный, скамейки металлические, штанга в сборе и т.д.)</w:t>
      </w:r>
      <w:r w:rsidR="00963E65" w:rsidRPr="00963E65">
        <w:t xml:space="preserve"> </w:t>
      </w:r>
      <w:r w:rsidR="00963E65">
        <w:t>учитывается на балансе администрации поселения, тогда как за администрацией может быть закреплено имущество, необходимое для осуществления деятельности самой администрации, а то имущество, которое в соответствии со ст. 14 Фе</w:t>
      </w:r>
      <w:r w:rsidR="00AF1DB8">
        <w:t>дерального закона от 06.10.2003</w:t>
      </w:r>
      <w:r w:rsidR="00963E65">
        <w:t>г</w:t>
      </w:r>
      <w:r w:rsidR="00AF1DB8">
        <w:t>.</w:t>
      </w:r>
      <w:r w:rsidR="00963E65">
        <w:t xml:space="preserve"> № 131-ФЗ «Об общих принципах организации местного самоуправления в Российской Федерации», необходимое для решения вопросов местного значения Соцгород</w:t>
      </w:r>
      <w:r w:rsidR="00963E65">
        <w:rPr>
          <w:bCs/>
        </w:rPr>
        <w:t>ского</w:t>
      </w:r>
      <w:r w:rsidR="00963E65">
        <w:t xml:space="preserve"> сельского поселения, подлежит включению в состав имущества казны Соцгород</w:t>
      </w:r>
      <w:r w:rsidR="00963E65">
        <w:rPr>
          <w:bCs/>
        </w:rPr>
        <w:t>ского</w:t>
      </w:r>
      <w:r w:rsidR="00963E65">
        <w:t xml:space="preserve"> СП.</w:t>
      </w:r>
    </w:p>
    <w:p w:rsidR="00D65852" w:rsidRPr="00073E2A" w:rsidRDefault="00D65852" w:rsidP="00D65852">
      <w:pPr>
        <w:rPr>
          <w:rFonts w:eastAsiaTheme="minorHAnsi"/>
          <w:i/>
          <w:lang w:eastAsia="en-US"/>
        </w:rPr>
      </w:pPr>
      <w:r>
        <w:rPr>
          <w:rFonts w:eastAsiaTheme="minorHAnsi"/>
          <w:bCs/>
          <w:lang w:eastAsia="en-US"/>
        </w:rPr>
        <w:t xml:space="preserve">      </w:t>
      </w:r>
      <w:r w:rsidRPr="00073E2A">
        <w:rPr>
          <w:rFonts w:eastAsiaTheme="minorHAnsi"/>
          <w:bCs/>
          <w:lang w:eastAsia="en-US"/>
        </w:rPr>
        <w:t>Согласно</w:t>
      </w:r>
      <w:r w:rsidRPr="00073E2A">
        <w:rPr>
          <w:rFonts w:eastAsiaTheme="minorHAnsi"/>
          <w:b/>
          <w:bCs/>
          <w:lang w:eastAsia="en-US"/>
        </w:rPr>
        <w:t xml:space="preserve"> </w:t>
      </w:r>
      <w:r w:rsidRPr="00073E2A">
        <w:rPr>
          <w:color w:val="000000"/>
          <w:shd w:val="clear" w:color="auto" w:fill="FFFFFF"/>
        </w:rPr>
        <w:t xml:space="preserve">п. 2 </w:t>
      </w:r>
      <w:r w:rsidRPr="00073E2A">
        <w:rPr>
          <w:color w:val="000000"/>
        </w:rPr>
        <w:t>Приказа от 30.08.2011г. № 424</w:t>
      </w:r>
      <w:r w:rsidRPr="00073E2A">
        <w:rPr>
          <w:rFonts w:eastAsiaTheme="minorHAnsi"/>
          <w:lang w:eastAsia="en-US"/>
        </w:rPr>
        <w:t xml:space="preserve"> «</w:t>
      </w:r>
      <w:r w:rsidRPr="00073E2A">
        <w:rPr>
          <w:rFonts w:eastAsiaTheme="minorHAnsi"/>
          <w:i/>
          <w:lang w:eastAsia="en-US"/>
        </w:rPr>
        <w:t xml:space="preserve">объектами учета в реестре является: </w:t>
      </w:r>
    </w:p>
    <w:p w:rsidR="00D65852" w:rsidRPr="00073E2A" w:rsidRDefault="00D65852" w:rsidP="00D65852">
      <w:pPr>
        <w:rPr>
          <w:rFonts w:eastAsiaTheme="minorHAnsi"/>
          <w:bCs/>
          <w:u w:val="single"/>
          <w:lang w:eastAsia="en-US"/>
        </w:rPr>
      </w:pPr>
      <w:r w:rsidRPr="00073E2A">
        <w:rPr>
          <w:rFonts w:eastAsiaTheme="minorHAnsi"/>
          <w:i/>
          <w:lang w:eastAsia="en-US"/>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w:t>
      </w:r>
      <w:r w:rsidRPr="00073E2A">
        <w:rPr>
          <w:rFonts w:eastAsiaTheme="minorHAnsi"/>
          <w:i/>
          <w:u w:val="single"/>
          <w:lang w:eastAsia="en-US"/>
        </w:rPr>
        <w:t>стоимость которого превышает размер, установленный решениями представительных органов соответствующих муниципальных образований.</w:t>
      </w:r>
      <w:r w:rsidRPr="00073E2A">
        <w:rPr>
          <w:color w:val="000000"/>
          <w:u w:val="single"/>
          <w:shd w:val="clear" w:color="auto" w:fill="FFFFFF"/>
        </w:rPr>
        <w:t xml:space="preserve"> </w:t>
      </w:r>
      <w:r w:rsidRPr="00073E2A">
        <w:rPr>
          <w:rFonts w:eastAsiaTheme="minorHAnsi"/>
          <w:bCs/>
          <w:lang w:eastAsia="en-US"/>
        </w:rPr>
        <w:t xml:space="preserve">Однако, </w:t>
      </w:r>
      <w:r w:rsidRPr="00073E2A">
        <w:rPr>
          <w:color w:val="000000"/>
          <w:shd w:val="clear" w:color="auto" w:fill="FFFFFF"/>
        </w:rPr>
        <w:t>на момент проведения проверки такой правовой акт Думы Соцгородского СП не представлен.</w:t>
      </w:r>
    </w:p>
    <w:p w:rsidR="00D65852" w:rsidRPr="00073E2A" w:rsidRDefault="009462F4" w:rsidP="0063630B">
      <w:r w:rsidRPr="00073E2A">
        <w:t xml:space="preserve">      </w:t>
      </w:r>
      <w:r w:rsidR="002F2293" w:rsidRPr="00073E2A">
        <w:t xml:space="preserve">В связи с чем, КСП района отмечает, что </w:t>
      </w:r>
      <w:r w:rsidRPr="00073E2A">
        <w:t xml:space="preserve">в отсутствии правового акта </w:t>
      </w:r>
      <w:r w:rsidR="002F2293" w:rsidRPr="00073E2A">
        <w:t>в Реестре муниципально</w:t>
      </w:r>
      <w:r w:rsidR="00AF1DB8" w:rsidRPr="00073E2A">
        <w:t>го имущества</w:t>
      </w:r>
      <w:r w:rsidR="002F2293" w:rsidRPr="00073E2A">
        <w:t xml:space="preserve"> Соцгородского СП должно учитываться все движимое имущество Соцгородского СП</w:t>
      </w:r>
      <w:r w:rsidRPr="00073E2A">
        <w:t>.</w:t>
      </w:r>
    </w:p>
    <w:p w:rsidR="00EF568D" w:rsidRPr="00073E2A" w:rsidRDefault="00D65852" w:rsidP="009462F4">
      <w:r w:rsidRPr="00073E2A">
        <w:lastRenderedPageBreak/>
        <w:t xml:space="preserve">    </w:t>
      </w:r>
      <w:r w:rsidR="00EF568D" w:rsidRPr="00073E2A">
        <w:t xml:space="preserve">  </w:t>
      </w:r>
      <w:r w:rsidR="00CB3B8A" w:rsidRPr="00073E2A">
        <w:t xml:space="preserve">Таким образом, данные бухгалтерского учета и Реестра </w:t>
      </w:r>
      <w:r w:rsidR="00AF1DB8" w:rsidRPr="00073E2A">
        <w:t xml:space="preserve">муниципального имущества </w:t>
      </w:r>
      <w:r w:rsidR="00CB3B8A" w:rsidRPr="00073E2A">
        <w:t>не соответствуют друг другу</w:t>
      </w:r>
      <w:r w:rsidR="003119AD" w:rsidRPr="00073E2A">
        <w:t>.</w:t>
      </w:r>
    </w:p>
    <w:p w:rsidR="00A638CE" w:rsidRPr="00CB3B8A" w:rsidRDefault="00A638CE" w:rsidP="009462F4">
      <w:r w:rsidRPr="00073E2A">
        <w:t xml:space="preserve">      В ходе контрольного мероприятия администрацией Соцгородского СП было представлено Решение Думы Соцгородского СП от 14.09.2012г. № 148 «Об утверждении стоимости движимого муниципального имущества подлежащего учету в реестре муниципального имущества муниципального образования «Соцгородское сельское поселение», в котором утверждено, что движимое имущество подлежит к учету в Реестре от 100,0 тыс. рублей.</w:t>
      </w:r>
    </w:p>
    <w:p w:rsidR="005B44BE" w:rsidRDefault="00D1445D" w:rsidP="00E27A87">
      <w:r>
        <w:t xml:space="preserve">      При проверке законности расходования средств на </w:t>
      </w:r>
      <w:r w:rsidR="005843A3">
        <w:t>автомобильный</w:t>
      </w:r>
      <w:r>
        <w:t xml:space="preserve"> транспорт выявлено следующее.</w:t>
      </w:r>
    </w:p>
    <w:p w:rsidR="004C179F" w:rsidRDefault="004C179F" w:rsidP="00E27A87">
      <w:r>
        <w:t xml:space="preserve">      В бюджетной смете </w:t>
      </w:r>
      <w:r w:rsidR="005843A3">
        <w:t xml:space="preserve">расходов </w:t>
      </w:r>
      <w:r>
        <w:t xml:space="preserve">на 2017 год администрации Соцгородского СП лимиты бюджетных обязательств на приобретение ГСМ не планировались. В течение 2017 года в бюджетную смету изменения по лимитам бюджетных обязательств на приобретение ГСМ не вносились. </w:t>
      </w:r>
    </w:p>
    <w:p w:rsidR="004C179F" w:rsidRDefault="004C179F" w:rsidP="004C179F">
      <w:r>
        <w:t xml:space="preserve">      Однако ГСМ в 2017 году приобретался главой Соцгородского СП за наличный расчет по чекам кассового аппарата АЗС, о чем свидетельствуют авансовые отчеты, принятые к учету в общем количестве  </w:t>
      </w:r>
      <w:r w:rsidR="00E93B01">
        <w:t>764,6</w:t>
      </w:r>
      <w:r>
        <w:t xml:space="preserve"> литров на общую сумму  </w:t>
      </w:r>
      <w:r w:rsidR="00E93B01">
        <w:t>31,6</w:t>
      </w:r>
      <w:r>
        <w:t xml:space="preserve"> тыс. рублей.</w:t>
      </w:r>
    </w:p>
    <w:p w:rsidR="00D1445D" w:rsidRDefault="00D1445D" w:rsidP="00E27A87">
      <w:r>
        <w:t xml:space="preserve">      В администрации числится автомобиль: УАЗ 39099, 1999 года выпуска, государственный номер Р 899 ОВ, закрепленный за г</w:t>
      </w:r>
      <w:r w:rsidR="00626BB7">
        <w:t>лавой Соцгородского СП, водители Подлипский В.Н.,</w:t>
      </w:r>
      <w:r>
        <w:t xml:space="preserve"> Данилов А.Д.</w:t>
      </w:r>
    </w:p>
    <w:p w:rsidR="00CB2426" w:rsidRDefault="00CB2426" w:rsidP="00CB2426">
      <w:pPr>
        <w:rPr>
          <w:rFonts w:eastAsia="Calibri"/>
        </w:rPr>
      </w:pPr>
      <w:r>
        <w:rPr>
          <w:rFonts w:eastAsia="Calibri"/>
        </w:rPr>
        <w:t xml:space="preserve">      Для учета </w:t>
      </w:r>
      <w:r w:rsidR="00DA21CE">
        <w:rPr>
          <w:rFonts w:eastAsia="Calibri"/>
        </w:rPr>
        <w:t>ГСМ</w:t>
      </w:r>
      <w:r>
        <w:rPr>
          <w:rFonts w:eastAsia="Calibri"/>
        </w:rPr>
        <w:t xml:space="preserve"> автотранспортных средств составляют первичные документы (путевые листы). Путевые листы  в администрации Соцгородского СП выписываются в одном экземпляре на каждый день. </w:t>
      </w:r>
    </w:p>
    <w:p w:rsidR="00CB2426" w:rsidRPr="00C622BA" w:rsidRDefault="00CB2426" w:rsidP="00CB2426">
      <w:pPr>
        <w:tabs>
          <w:tab w:val="left" w:pos="709"/>
        </w:tabs>
      </w:pPr>
      <w:r w:rsidRPr="00C622BA">
        <w:rPr>
          <w:rFonts w:eastAsia="Calibri"/>
        </w:rPr>
        <w:t xml:space="preserve">      </w:t>
      </w:r>
      <w:r w:rsidRPr="00C622BA">
        <w:t xml:space="preserve">Согласно приказу Министерства Транспорта РФ от 18.09.2008г. № 152 </w:t>
      </w:r>
      <w:r w:rsidRPr="00D90AC5">
        <w:t xml:space="preserve">"Об утверждении обязательных реквизитов и порядка заполнения путевых листов </w:t>
      </w:r>
      <w:r w:rsidRPr="00C622BA">
        <w:t>(далее – Приказ № 152) путевой лист должен с</w:t>
      </w:r>
      <w:r>
        <w:t>одержать обязательные реквизиты.</w:t>
      </w:r>
    </w:p>
    <w:p w:rsidR="00CB2426" w:rsidRDefault="00CB2426" w:rsidP="00E27A87">
      <w:r>
        <w:t xml:space="preserve">      В ходе проверки правильности заполнения путевых листов в соответствии с Приказом № 152, установлено, что нарушены общие требования по его заполнению:</w:t>
      </w:r>
    </w:p>
    <w:p w:rsidR="00CB2426" w:rsidRDefault="00CB2426" w:rsidP="00E27A87">
      <w:r>
        <w:t>- отсутствие номера путевого листа;</w:t>
      </w:r>
    </w:p>
    <w:p w:rsidR="00CB2426" w:rsidRDefault="00CB2426" w:rsidP="00E27A87">
      <w:pPr>
        <w:rPr>
          <w:shd w:val="clear" w:color="auto" w:fill="FFFFFF"/>
        </w:rPr>
      </w:pPr>
      <w:r>
        <w:t xml:space="preserve">- </w:t>
      </w:r>
      <w:r w:rsidR="00BA11ED">
        <w:t xml:space="preserve">отсутствует </w:t>
      </w:r>
      <w:r w:rsidR="00BA11ED" w:rsidRPr="00291563">
        <w:rPr>
          <w:shd w:val="clear" w:color="auto" w:fill="FFFFFF"/>
        </w:rPr>
        <w:t>информация о продолжительности срока действия путевого листа</w:t>
      </w:r>
      <w:r w:rsidR="00BA11ED">
        <w:rPr>
          <w:shd w:val="clear" w:color="auto" w:fill="FFFFFF"/>
        </w:rPr>
        <w:t>;</w:t>
      </w:r>
    </w:p>
    <w:p w:rsidR="00BA11ED" w:rsidRDefault="00BA11ED" w:rsidP="00E27A87">
      <w:pPr>
        <w:rPr>
          <w:shd w:val="clear" w:color="auto" w:fill="FFFFFF"/>
        </w:rPr>
      </w:pPr>
      <w:r>
        <w:rPr>
          <w:shd w:val="clear" w:color="auto" w:fill="FFFFFF"/>
        </w:rPr>
        <w:t>- во всех путевых листах не указаны показания спидометра при выезде и возвращении и т.д.</w:t>
      </w:r>
    </w:p>
    <w:p w:rsidR="00DA21CE" w:rsidRDefault="00DA21CE" w:rsidP="00E27A87">
      <w:pPr>
        <w:rPr>
          <w:shd w:val="clear" w:color="auto" w:fill="FFFFFF"/>
        </w:rPr>
      </w:pPr>
      <w:r>
        <w:rPr>
          <w:rFonts w:eastAsia="Calibri"/>
        </w:rPr>
        <w:t xml:space="preserve">      Для учета ГСМ предусмотрен счет 105.33 «Горюче-смазочные материалы». На этом счете учитываются все виды топлива. Оприходование материальных запасов отражается в регистрах бухгалтерского учета на основании первичных документов (заправочной ведомости, товарных накладных, акта списания). Согласно оборотно-сальдовой ведомости счету 105.33 «Горюче-смазочные материалы» </w:t>
      </w:r>
      <w:r w:rsidRPr="007D3388">
        <w:rPr>
          <w:rFonts w:eastAsia="Calibri"/>
        </w:rPr>
        <w:t xml:space="preserve">ГСМ </w:t>
      </w:r>
      <w:r w:rsidR="007D3388">
        <w:rPr>
          <w:rFonts w:eastAsia="Calibri"/>
        </w:rPr>
        <w:t xml:space="preserve">в проверяемом периоде </w:t>
      </w:r>
      <w:r w:rsidRPr="007D3388">
        <w:rPr>
          <w:rFonts w:eastAsia="Calibri"/>
        </w:rPr>
        <w:t>выдано на сумму</w:t>
      </w:r>
      <w:r w:rsidR="007D3388">
        <w:rPr>
          <w:rFonts w:eastAsia="Calibri"/>
        </w:rPr>
        <w:t xml:space="preserve"> 6,8 тыс. рублей в количестве 166,79.</w:t>
      </w:r>
      <w:r>
        <w:rPr>
          <w:rFonts w:eastAsia="Calibri"/>
        </w:rPr>
        <w:t xml:space="preserve"> Вместе с тем, </w:t>
      </w:r>
      <w:r w:rsidR="007D3388">
        <w:rPr>
          <w:rFonts w:eastAsia="Calibri"/>
        </w:rPr>
        <w:t xml:space="preserve">в нарушение требований </w:t>
      </w:r>
      <w:r w:rsidR="007D3388" w:rsidRPr="007D3388">
        <w:rPr>
          <w:rFonts w:eastAsia="Calibri"/>
        </w:rPr>
        <w:t>Приказ Минфина России от 30.03.2015</w:t>
      </w:r>
      <w:r w:rsidR="007D3388">
        <w:rPr>
          <w:rFonts w:eastAsia="Calibri"/>
        </w:rPr>
        <w:t>г.</w:t>
      </w:r>
      <w:r w:rsidR="007D3388" w:rsidRPr="007D3388">
        <w:rPr>
          <w:rFonts w:eastAsia="Calibri"/>
        </w:rPr>
        <w:t xml:space="preserve"> </w:t>
      </w:r>
      <w:r w:rsidR="007D3388">
        <w:rPr>
          <w:rFonts w:eastAsia="Calibri"/>
        </w:rPr>
        <w:t>№</w:t>
      </w:r>
      <w:r w:rsidR="007D3388" w:rsidRPr="007D3388">
        <w:rPr>
          <w:rFonts w:eastAsia="Calibri"/>
        </w:rPr>
        <w:t xml:space="preserve"> 52н (ред. от 17.11.2017</w:t>
      </w:r>
      <w:r w:rsidR="007D3388">
        <w:rPr>
          <w:rFonts w:eastAsia="Calibri"/>
        </w:rPr>
        <w:t>г.) «</w:t>
      </w:r>
      <w:r w:rsidR="007D3388" w:rsidRPr="007D3388">
        <w:rPr>
          <w:rFonts w:eastAsia="Calibri"/>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7D3388">
        <w:rPr>
          <w:rFonts w:eastAsia="Calibri"/>
        </w:rPr>
        <w:t>еских указаний по их применению»</w:t>
      </w:r>
      <w:r w:rsidR="007D3388" w:rsidRPr="007D3388">
        <w:rPr>
          <w:rFonts w:eastAsia="Calibri"/>
        </w:rPr>
        <w:t xml:space="preserve"> </w:t>
      </w:r>
      <w:r>
        <w:rPr>
          <w:rFonts w:eastAsia="Calibri"/>
        </w:rPr>
        <w:t>к журналу-ордеру не приложены ведомости выдачи ГСМ, в связи с чем, невозможно сверить количество выданного топлива указанного в путевых листах.</w:t>
      </w:r>
    </w:p>
    <w:p w:rsidR="00DA21CE" w:rsidRPr="00DA21CE" w:rsidRDefault="00BA11ED" w:rsidP="00DA21CE">
      <w:pPr>
        <w:rPr>
          <w:rFonts w:eastAsia="Calibri"/>
        </w:rPr>
      </w:pPr>
      <w:r>
        <w:t xml:space="preserve">      </w:t>
      </w:r>
      <w:r w:rsidR="001B3633">
        <w:t xml:space="preserve">Для </w:t>
      </w:r>
      <w:r>
        <w:t xml:space="preserve">списания ГСМ </w:t>
      </w:r>
      <w:r w:rsidR="00892AE7">
        <w:t>в 2017 году</w:t>
      </w:r>
      <w:r w:rsidR="00A23485">
        <w:t xml:space="preserve"> применялось </w:t>
      </w:r>
      <w:r w:rsidR="00892AE7">
        <w:t xml:space="preserve">распоряжение главы от 14.09.2006г. № 38 </w:t>
      </w:r>
      <w:r w:rsidR="00181A68">
        <w:t xml:space="preserve">«Об </w:t>
      </w:r>
      <w:r w:rsidR="00892AE7">
        <w:t>утвержден</w:t>
      </w:r>
      <w:r w:rsidR="00181A68">
        <w:t>ии</w:t>
      </w:r>
      <w:r w:rsidR="00892AE7">
        <w:t xml:space="preserve"> норм расхода топлива и смазочных материалов по служебному автомобилю администрации Соцгород</w:t>
      </w:r>
      <w:r w:rsidR="00181A68">
        <w:t>с</w:t>
      </w:r>
      <w:r w:rsidR="00892AE7">
        <w:t>кого СП</w:t>
      </w:r>
      <w:r w:rsidR="00181A68">
        <w:t>» в соответствии</w:t>
      </w:r>
      <w:r w:rsidR="00892AE7">
        <w:t xml:space="preserve"> </w:t>
      </w:r>
      <w:r w:rsidR="00181A68">
        <w:t>н</w:t>
      </w:r>
      <w:r w:rsidR="00892AE7">
        <w:t>орм</w:t>
      </w:r>
      <w:r w:rsidR="00181A68">
        <w:t>ами</w:t>
      </w:r>
      <w:r w:rsidR="00892AE7">
        <w:t xml:space="preserve"> расхода топлив</w:t>
      </w:r>
      <w:r w:rsidR="00181A68">
        <w:t>а</w:t>
      </w:r>
      <w:r w:rsidR="00892AE7">
        <w:t xml:space="preserve"> и смазочных материалов на автомобильном транспорте</w:t>
      </w:r>
      <w:r w:rsidR="00181A68" w:rsidRPr="00181A68">
        <w:t xml:space="preserve"> </w:t>
      </w:r>
      <w:r w:rsidR="00181A68">
        <w:t>(Р 3112194-0366-03)</w:t>
      </w:r>
      <w:r w:rsidR="00892AE7">
        <w:t>, утвержденн</w:t>
      </w:r>
      <w:r w:rsidR="00181A68">
        <w:t>ыми</w:t>
      </w:r>
      <w:r w:rsidR="00892AE7">
        <w:t xml:space="preserve"> Министерством транспорта РФ от 29.04.2003г. </w:t>
      </w:r>
      <w:r w:rsidR="001B3633">
        <w:t>Однако</w:t>
      </w:r>
      <w:r w:rsidR="00181A68">
        <w:t xml:space="preserve"> данный правовой документ </w:t>
      </w:r>
      <w:r w:rsidR="0095092D">
        <w:t xml:space="preserve">Министерства транспорта РФ от 29.04.2003г. </w:t>
      </w:r>
      <w:r w:rsidR="00181A68">
        <w:t>утратил свою силу с 01.01.2008г.</w:t>
      </w:r>
      <w:r w:rsidR="00E052F0">
        <w:t xml:space="preserve"> в связи с истечением срока действия.</w:t>
      </w:r>
      <w:r w:rsidR="00DA21CE">
        <w:t xml:space="preserve"> </w:t>
      </w:r>
    </w:p>
    <w:p w:rsidR="00C57929" w:rsidRDefault="0095092D" w:rsidP="00E27A87">
      <w:r>
        <w:t xml:space="preserve">      </w:t>
      </w:r>
      <w:r w:rsidR="001B3633">
        <w:t xml:space="preserve">КСП района отмечает, что </w:t>
      </w:r>
      <w:r>
        <w:t>распоряжением Министерства транспорта РФ от 14.03.2008г. № АМ-23-р</w:t>
      </w:r>
      <w:r w:rsidRPr="0095092D">
        <w:t xml:space="preserve"> </w:t>
      </w:r>
      <w:r>
        <w:t>утверждены методические рекомендации «Нормы расхода топлив и смазочных материал</w:t>
      </w:r>
      <w:r w:rsidR="00C84AB3">
        <w:t xml:space="preserve">ов на автомобильном транспорте». В связи с этим, </w:t>
      </w:r>
      <w:r w:rsidR="00D00830">
        <w:t xml:space="preserve">КСП района проведен </w:t>
      </w:r>
      <w:r w:rsidR="005516F6">
        <w:t xml:space="preserve">выборочно </w:t>
      </w:r>
      <w:r w:rsidR="00D00830">
        <w:t>анализ</w:t>
      </w:r>
      <w:r w:rsidR="005516F6">
        <w:t xml:space="preserve"> летнего и зимнего периодов </w:t>
      </w:r>
      <w:r w:rsidR="00861418">
        <w:t>пробега автомобиля</w:t>
      </w:r>
      <w:r w:rsidR="005516F6">
        <w:t xml:space="preserve"> и</w:t>
      </w:r>
      <w:r w:rsidR="00D00830">
        <w:t xml:space="preserve"> списани</w:t>
      </w:r>
      <w:r w:rsidR="00861418">
        <w:t>е</w:t>
      </w:r>
      <w:r w:rsidR="00D00830">
        <w:t xml:space="preserve"> ГСМ, который представлен в таблице.</w:t>
      </w:r>
    </w:p>
    <w:p w:rsidR="00B824F2" w:rsidRDefault="00B824F2" w:rsidP="00E27A87"/>
    <w:tbl>
      <w:tblPr>
        <w:tblW w:w="5368"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3"/>
        <w:gridCol w:w="847"/>
        <w:gridCol w:w="1144"/>
        <w:gridCol w:w="696"/>
        <w:gridCol w:w="860"/>
        <w:gridCol w:w="846"/>
        <w:gridCol w:w="998"/>
        <w:gridCol w:w="848"/>
        <w:gridCol w:w="1134"/>
        <w:gridCol w:w="705"/>
        <w:gridCol w:w="696"/>
        <w:gridCol w:w="721"/>
        <w:gridCol w:w="984"/>
      </w:tblGrid>
      <w:tr w:rsidR="007A384D" w:rsidTr="007A384D">
        <w:trPr>
          <w:trHeight w:val="269"/>
        </w:trPr>
        <w:tc>
          <w:tcPr>
            <w:tcW w:w="380" w:type="pct"/>
            <w:vMerge w:val="restart"/>
            <w:vAlign w:val="center"/>
          </w:tcPr>
          <w:p w:rsidR="00325624" w:rsidRPr="007A384D" w:rsidRDefault="00325624" w:rsidP="007A384D">
            <w:pPr>
              <w:jc w:val="center"/>
              <w:rPr>
                <w:sz w:val="20"/>
                <w:szCs w:val="20"/>
              </w:rPr>
            </w:pPr>
            <w:r w:rsidRPr="007A384D">
              <w:rPr>
                <w:sz w:val="20"/>
                <w:szCs w:val="20"/>
              </w:rPr>
              <w:t>Дата</w:t>
            </w:r>
          </w:p>
          <w:p w:rsidR="00325624" w:rsidRPr="007A384D" w:rsidRDefault="00EF425E" w:rsidP="007A384D">
            <w:pPr>
              <w:jc w:val="center"/>
              <w:rPr>
                <w:sz w:val="20"/>
                <w:szCs w:val="20"/>
              </w:rPr>
            </w:pPr>
            <w:r w:rsidRPr="007A384D">
              <w:rPr>
                <w:sz w:val="20"/>
                <w:szCs w:val="20"/>
              </w:rPr>
              <w:t>в</w:t>
            </w:r>
            <w:r w:rsidR="00325624" w:rsidRPr="007A384D">
              <w:rPr>
                <w:sz w:val="20"/>
                <w:szCs w:val="20"/>
              </w:rPr>
              <w:t>ыезда</w:t>
            </w:r>
            <w:r w:rsidRPr="007A384D">
              <w:rPr>
                <w:sz w:val="20"/>
                <w:szCs w:val="20"/>
              </w:rPr>
              <w:t>,</w:t>
            </w:r>
          </w:p>
          <w:p w:rsidR="00EF425E" w:rsidRPr="007A384D" w:rsidRDefault="00EF425E" w:rsidP="007A384D">
            <w:pPr>
              <w:jc w:val="center"/>
              <w:rPr>
                <w:sz w:val="20"/>
                <w:szCs w:val="20"/>
              </w:rPr>
            </w:pPr>
            <w:r w:rsidRPr="007A384D">
              <w:rPr>
                <w:sz w:val="20"/>
                <w:szCs w:val="20"/>
              </w:rPr>
              <w:t>2017</w:t>
            </w:r>
          </w:p>
          <w:p w:rsidR="00EF425E" w:rsidRDefault="00EF425E" w:rsidP="007A384D">
            <w:pPr>
              <w:jc w:val="center"/>
            </w:pPr>
            <w:r w:rsidRPr="007A384D">
              <w:rPr>
                <w:sz w:val="20"/>
                <w:szCs w:val="20"/>
              </w:rPr>
              <w:lastRenderedPageBreak/>
              <w:t>год</w:t>
            </w:r>
          </w:p>
        </w:tc>
        <w:tc>
          <w:tcPr>
            <w:tcW w:w="2375" w:type="pct"/>
            <w:gridSpan w:val="6"/>
            <w:vAlign w:val="center"/>
          </w:tcPr>
          <w:p w:rsidR="00325624" w:rsidRPr="007A384D" w:rsidRDefault="00EF425E" w:rsidP="007A384D">
            <w:pPr>
              <w:jc w:val="center"/>
              <w:rPr>
                <w:sz w:val="20"/>
                <w:szCs w:val="20"/>
              </w:rPr>
            </w:pPr>
            <w:r w:rsidRPr="007A384D">
              <w:rPr>
                <w:sz w:val="20"/>
                <w:szCs w:val="20"/>
              </w:rPr>
              <w:lastRenderedPageBreak/>
              <w:t>Р</w:t>
            </w:r>
            <w:r w:rsidR="00325624" w:rsidRPr="007A384D">
              <w:rPr>
                <w:sz w:val="20"/>
                <w:szCs w:val="20"/>
              </w:rPr>
              <w:t xml:space="preserve">аспоряжение главы от 14.09.2006г. № 38 «Об утверждении норм расхода топлива и смазочных материалов по служебному автомобилю администрации Соцгородского </w:t>
            </w:r>
            <w:r w:rsidR="00325624" w:rsidRPr="007A384D">
              <w:rPr>
                <w:sz w:val="20"/>
                <w:szCs w:val="20"/>
              </w:rPr>
              <w:lastRenderedPageBreak/>
              <w:t>СП»</w:t>
            </w:r>
          </w:p>
        </w:tc>
        <w:tc>
          <w:tcPr>
            <w:tcW w:w="2244" w:type="pct"/>
            <w:gridSpan w:val="6"/>
            <w:vAlign w:val="center"/>
          </w:tcPr>
          <w:p w:rsidR="00325624" w:rsidRPr="007A384D" w:rsidRDefault="00EF425E" w:rsidP="007A384D">
            <w:pPr>
              <w:jc w:val="center"/>
              <w:rPr>
                <w:sz w:val="20"/>
                <w:szCs w:val="20"/>
              </w:rPr>
            </w:pPr>
            <w:r w:rsidRPr="007A384D">
              <w:rPr>
                <w:sz w:val="20"/>
                <w:szCs w:val="20"/>
              </w:rPr>
              <w:lastRenderedPageBreak/>
              <w:t>М</w:t>
            </w:r>
            <w:r w:rsidR="00325624" w:rsidRPr="007A384D">
              <w:rPr>
                <w:sz w:val="20"/>
                <w:szCs w:val="20"/>
              </w:rPr>
              <w:t>етодически</w:t>
            </w:r>
            <w:r w:rsidRPr="007A384D">
              <w:rPr>
                <w:sz w:val="20"/>
                <w:szCs w:val="20"/>
              </w:rPr>
              <w:t>е</w:t>
            </w:r>
            <w:r w:rsidR="00325624" w:rsidRPr="007A384D">
              <w:rPr>
                <w:sz w:val="20"/>
                <w:szCs w:val="20"/>
              </w:rPr>
              <w:t xml:space="preserve"> рекомендаци</w:t>
            </w:r>
            <w:r w:rsidRPr="007A384D">
              <w:rPr>
                <w:sz w:val="20"/>
                <w:szCs w:val="20"/>
              </w:rPr>
              <w:t>и</w:t>
            </w:r>
            <w:r w:rsidR="00325624" w:rsidRPr="007A384D">
              <w:rPr>
                <w:sz w:val="20"/>
                <w:szCs w:val="20"/>
              </w:rPr>
              <w:t xml:space="preserve"> «Нормы расхода топлив и смазочных материалов на автомобильном транспорте», утвержденных распоряжением Министерства </w:t>
            </w:r>
            <w:r w:rsidR="00325624" w:rsidRPr="007A384D">
              <w:rPr>
                <w:sz w:val="20"/>
                <w:szCs w:val="20"/>
              </w:rPr>
              <w:lastRenderedPageBreak/>
              <w:t>транспорта РФ от 14.03.2008г № АМ-23-р</w:t>
            </w:r>
          </w:p>
        </w:tc>
      </w:tr>
      <w:tr w:rsidR="007A384D" w:rsidTr="007A384D">
        <w:trPr>
          <w:trHeight w:val="269"/>
        </w:trPr>
        <w:tc>
          <w:tcPr>
            <w:tcW w:w="380" w:type="pct"/>
            <w:vMerge/>
            <w:vAlign w:val="center"/>
          </w:tcPr>
          <w:p w:rsidR="00EF425E" w:rsidRDefault="00EF425E" w:rsidP="007A384D">
            <w:pPr>
              <w:jc w:val="center"/>
            </w:pPr>
          </w:p>
        </w:tc>
        <w:tc>
          <w:tcPr>
            <w:tcW w:w="373" w:type="pct"/>
            <w:vAlign w:val="center"/>
          </w:tcPr>
          <w:p w:rsidR="00EF425E" w:rsidRPr="007A384D" w:rsidRDefault="00EF425E" w:rsidP="007A384D">
            <w:pPr>
              <w:jc w:val="center"/>
              <w:rPr>
                <w:sz w:val="20"/>
                <w:szCs w:val="20"/>
              </w:rPr>
            </w:pPr>
            <w:r w:rsidRPr="007A384D">
              <w:rPr>
                <w:sz w:val="20"/>
                <w:szCs w:val="20"/>
              </w:rPr>
              <w:t>Норма</w:t>
            </w:r>
          </w:p>
          <w:p w:rsidR="00EF425E" w:rsidRPr="007A384D" w:rsidRDefault="00EF425E" w:rsidP="007A384D">
            <w:pPr>
              <w:jc w:val="center"/>
              <w:rPr>
                <w:sz w:val="20"/>
                <w:szCs w:val="20"/>
              </w:rPr>
            </w:pPr>
            <w:r w:rsidRPr="007A384D">
              <w:rPr>
                <w:sz w:val="20"/>
                <w:szCs w:val="20"/>
              </w:rPr>
              <w:t>Расхо-</w:t>
            </w:r>
          </w:p>
          <w:p w:rsidR="00EF425E" w:rsidRPr="007A384D" w:rsidRDefault="00EF425E" w:rsidP="007A384D">
            <w:pPr>
              <w:jc w:val="center"/>
              <w:rPr>
                <w:sz w:val="20"/>
                <w:szCs w:val="20"/>
              </w:rPr>
            </w:pPr>
            <w:r w:rsidRPr="007A384D">
              <w:rPr>
                <w:sz w:val="20"/>
                <w:szCs w:val="20"/>
              </w:rPr>
              <w:t>да</w:t>
            </w:r>
          </w:p>
          <w:p w:rsidR="00EF425E" w:rsidRPr="007A384D" w:rsidRDefault="00EF425E" w:rsidP="007A384D">
            <w:pPr>
              <w:jc w:val="center"/>
              <w:rPr>
                <w:sz w:val="20"/>
                <w:szCs w:val="20"/>
              </w:rPr>
            </w:pPr>
            <w:r w:rsidRPr="007A384D">
              <w:rPr>
                <w:sz w:val="20"/>
                <w:szCs w:val="20"/>
              </w:rPr>
              <w:t xml:space="preserve"> на 100км, л</w:t>
            </w:r>
          </w:p>
        </w:tc>
        <w:tc>
          <w:tcPr>
            <w:tcW w:w="503" w:type="pct"/>
            <w:vAlign w:val="center"/>
          </w:tcPr>
          <w:p w:rsidR="00EF425E" w:rsidRPr="007A384D" w:rsidRDefault="00EF425E" w:rsidP="007A384D">
            <w:pPr>
              <w:jc w:val="center"/>
              <w:rPr>
                <w:sz w:val="20"/>
                <w:szCs w:val="20"/>
              </w:rPr>
            </w:pPr>
            <w:r w:rsidRPr="007A384D">
              <w:rPr>
                <w:sz w:val="20"/>
                <w:szCs w:val="20"/>
              </w:rPr>
              <w:t>Маршрут</w:t>
            </w:r>
          </w:p>
          <w:p w:rsidR="00EF425E" w:rsidRPr="007A384D" w:rsidRDefault="00EF425E" w:rsidP="007A384D">
            <w:pPr>
              <w:jc w:val="center"/>
              <w:rPr>
                <w:sz w:val="20"/>
                <w:szCs w:val="20"/>
              </w:rPr>
            </w:pPr>
            <w:r w:rsidRPr="007A384D">
              <w:rPr>
                <w:sz w:val="20"/>
                <w:szCs w:val="20"/>
              </w:rPr>
              <w:t>следования</w:t>
            </w:r>
          </w:p>
        </w:tc>
        <w:tc>
          <w:tcPr>
            <w:tcW w:w="307" w:type="pct"/>
            <w:vAlign w:val="center"/>
          </w:tcPr>
          <w:p w:rsidR="00EF425E" w:rsidRPr="007A384D" w:rsidRDefault="00EF425E" w:rsidP="007A384D">
            <w:pPr>
              <w:jc w:val="center"/>
              <w:rPr>
                <w:sz w:val="20"/>
                <w:szCs w:val="20"/>
              </w:rPr>
            </w:pPr>
            <w:r w:rsidRPr="007A384D">
              <w:rPr>
                <w:sz w:val="20"/>
                <w:szCs w:val="20"/>
              </w:rPr>
              <w:t>Рас</w:t>
            </w:r>
          </w:p>
          <w:p w:rsidR="00EF425E" w:rsidRPr="007A384D" w:rsidRDefault="00EF425E" w:rsidP="007A384D">
            <w:pPr>
              <w:jc w:val="center"/>
              <w:rPr>
                <w:sz w:val="20"/>
                <w:szCs w:val="20"/>
              </w:rPr>
            </w:pPr>
            <w:r w:rsidRPr="007A384D">
              <w:rPr>
                <w:sz w:val="20"/>
                <w:szCs w:val="20"/>
              </w:rPr>
              <w:t>стоя</w:t>
            </w:r>
          </w:p>
          <w:p w:rsidR="00EF425E" w:rsidRPr="007A384D" w:rsidRDefault="00EF425E" w:rsidP="007A384D">
            <w:pPr>
              <w:jc w:val="center"/>
              <w:rPr>
                <w:sz w:val="20"/>
                <w:szCs w:val="20"/>
              </w:rPr>
            </w:pPr>
            <w:r w:rsidRPr="007A384D">
              <w:rPr>
                <w:sz w:val="20"/>
                <w:szCs w:val="20"/>
              </w:rPr>
              <w:t>ние,</w:t>
            </w:r>
            <w:r w:rsidR="00EC3B38" w:rsidRPr="007A384D">
              <w:rPr>
                <w:sz w:val="20"/>
                <w:szCs w:val="20"/>
              </w:rPr>
              <w:t xml:space="preserve"> указанное в путевом листе</w:t>
            </w:r>
          </w:p>
          <w:p w:rsidR="00EF425E" w:rsidRPr="007A384D" w:rsidRDefault="00EF425E" w:rsidP="007A384D">
            <w:pPr>
              <w:jc w:val="center"/>
              <w:rPr>
                <w:sz w:val="20"/>
                <w:szCs w:val="20"/>
              </w:rPr>
            </w:pPr>
            <w:r w:rsidRPr="007A384D">
              <w:rPr>
                <w:sz w:val="20"/>
                <w:szCs w:val="20"/>
              </w:rPr>
              <w:t>км</w:t>
            </w:r>
          </w:p>
        </w:tc>
        <w:tc>
          <w:tcPr>
            <w:tcW w:w="379" w:type="pct"/>
            <w:vAlign w:val="center"/>
          </w:tcPr>
          <w:p w:rsidR="00EF425E" w:rsidRPr="007A384D" w:rsidRDefault="00EF425E" w:rsidP="007A384D">
            <w:pPr>
              <w:jc w:val="center"/>
              <w:rPr>
                <w:sz w:val="20"/>
                <w:szCs w:val="20"/>
              </w:rPr>
            </w:pPr>
            <w:r w:rsidRPr="007A384D">
              <w:rPr>
                <w:sz w:val="20"/>
                <w:szCs w:val="20"/>
              </w:rPr>
              <w:t>Расход</w:t>
            </w:r>
          </w:p>
          <w:p w:rsidR="00EF425E" w:rsidRPr="007A384D" w:rsidRDefault="00EF425E" w:rsidP="007A384D">
            <w:pPr>
              <w:jc w:val="center"/>
              <w:rPr>
                <w:sz w:val="20"/>
                <w:szCs w:val="20"/>
              </w:rPr>
            </w:pPr>
            <w:r w:rsidRPr="007A384D">
              <w:rPr>
                <w:sz w:val="20"/>
                <w:szCs w:val="20"/>
              </w:rPr>
              <w:t>ГСМ, л</w:t>
            </w:r>
          </w:p>
        </w:tc>
        <w:tc>
          <w:tcPr>
            <w:tcW w:w="373" w:type="pct"/>
            <w:vAlign w:val="center"/>
          </w:tcPr>
          <w:p w:rsidR="00EF425E" w:rsidRPr="007A384D" w:rsidRDefault="00EF425E" w:rsidP="007A384D">
            <w:pPr>
              <w:jc w:val="center"/>
              <w:rPr>
                <w:sz w:val="20"/>
                <w:szCs w:val="20"/>
              </w:rPr>
            </w:pPr>
            <w:r w:rsidRPr="007A384D">
              <w:rPr>
                <w:sz w:val="20"/>
                <w:szCs w:val="20"/>
              </w:rPr>
              <w:t>Цена,</w:t>
            </w:r>
          </w:p>
          <w:p w:rsidR="00EF425E" w:rsidRPr="007A384D" w:rsidRDefault="00EF425E" w:rsidP="007A384D">
            <w:pPr>
              <w:jc w:val="center"/>
              <w:rPr>
                <w:sz w:val="20"/>
                <w:szCs w:val="20"/>
              </w:rPr>
            </w:pPr>
            <w:r w:rsidRPr="007A384D">
              <w:rPr>
                <w:sz w:val="20"/>
                <w:szCs w:val="20"/>
              </w:rPr>
              <w:t>руб.</w:t>
            </w:r>
          </w:p>
        </w:tc>
        <w:tc>
          <w:tcPr>
            <w:tcW w:w="440" w:type="pct"/>
            <w:vAlign w:val="center"/>
          </w:tcPr>
          <w:p w:rsidR="00EF425E" w:rsidRPr="007A384D" w:rsidRDefault="00EF425E" w:rsidP="007A384D">
            <w:pPr>
              <w:jc w:val="center"/>
              <w:rPr>
                <w:sz w:val="20"/>
                <w:szCs w:val="20"/>
              </w:rPr>
            </w:pPr>
            <w:r w:rsidRPr="007A384D">
              <w:rPr>
                <w:sz w:val="20"/>
                <w:szCs w:val="20"/>
              </w:rPr>
              <w:t>Сумма,</w:t>
            </w:r>
          </w:p>
          <w:p w:rsidR="00EF425E" w:rsidRPr="007A384D" w:rsidRDefault="00EF425E" w:rsidP="007A384D">
            <w:pPr>
              <w:jc w:val="center"/>
              <w:rPr>
                <w:sz w:val="20"/>
                <w:szCs w:val="20"/>
              </w:rPr>
            </w:pPr>
            <w:r w:rsidRPr="007A384D">
              <w:rPr>
                <w:sz w:val="20"/>
                <w:szCs w:val="20"/>
              </w:rPr>
              <w:t>руб.</w:t>
            </w:r>
          </w:p>
        </w:tc>
        <w:tc>
          <w:tcPr>
            <w:tcW w:w="374" w:type="pct"/>
            <w:vAlign w:val="center"/>
          </w:tcPr>
          <w:p w:rsidR="00EF425E" w:rsidRPr="007A384D" w:rsidRDefault="00EF425E" w:rsidP="007A384D">
            <w:pPr>
              <w:jc w:val="center"/>
              <w:rPr>
                <w:sz w:val="20"/>
                <w:szCs w:val="20"/>
              </w:rPr>
            </w:pPr>
            <w:r w:rsidRPr="007A384D">
              <w:rPr>
                <w:sz w:val="20"/>
                <w:szCs w:val="20"/>
              </w:rPr>
              <w:t>Норма</w:t>
            </w:r>
          </w:p>
          <w:p w:rsidR="00EF425E" w:rsidRPr="007A384D" w:rsidRDefault="00EF425E" w:rsidP="007A384D">
            <w:pPr>
              <w:jc w:val="center"/>
              <w:rPr>
                <w:sz w:val="20"/>
                <w:szCs w:val="20"/>
              </w:rPr>
            </w:pPr>
            <w:r w:rsidRPr="007A384D">
              <w:rPr>
                <w:sz w:val="20"/>
                <w:szCs w:val="20"/>
              </w:rPr>
              <w:t>Расхо-</w:t>
            </w:r>
          </w:p>
          <w:p w:rsidR="00EF425E" w:rsidRPr="007A384D" w:rsidRDefault="00EF425E" w:rsidP="007A384D">
            <w:pPr>
              <w:jc w:val="center"/>
              <w:rPr>
                <w:sz w:val="20"/>
                <w:szCs w:val="20"/>
              </w:rPr>
            </w:pPr>
            <w:r w:rsidRPr="007A384D">
              <w:rPr>
                <w:sz w:val="20"/>
                <w:szCs w:val="20"/>
              </w:rPr>
              <w:t>да</w:t>
            </w:r>
          </w:p>
          <w:p w:rsidR="00EF425E" w:rsidRPr="007A384D" w:rsidRDefault="00EF425E" w:rsidP="007A384D">
            <w:pPr>
              <w:jc w:val="center"/>
              <w:rPr>
                <w:sz w:val="20"/>
                <w:szCs w:val="20"/>
              </w:rPr>
            </w:pPr>
            <w:r w:rsidRPr="007A384D">
              <w:rPr>
                <w:sz w:val="20"/>
                <w:szCs w:val="20"/>
              </w:rPr>
              <w:t xml:space="preserve"> на 100км, л</w:t>
            </w:r>
          </w:p>
        </w:tc>
        <w:tc>
          <w:tcPr>
            <w:tcW w:w="500" w:type="pct"/>
            <w:vAlign w:val="center"/>
          </w:tcPr>
          <w:p w:rsidR="00EF425E" w:rsidRPr="007A384D" w:rsidRDefault="00EF425E" w:rsidP="007A384D">
            <w:pPr>
              <w:jc w:val="center"/>
              <w:rPr>
                <w:sz w:val="20"/>
                <w:szCs w:val="20"/>
              </w:rPr>
            </w:pPr>
            <w:r w:rsidRPr="007A384D">
              <w:rPr>
                <w:sz w:val="20"/>
                <w:szCs w:val="20"/>
              </w:rPr>
              <w:t>Маршрут</w:t>
            </w:r>
          </w:p>
          <w:p w:rsidR="00EF425E" w:rsidRPr="007A384D" w:rsidRDefault="00EF425E" w:rsidP="007A384D">
            <w:pPr>
              <w:jc w:val="center"/>
              <w:rPr>
                <w:sz w:val="20"/>
                <w:szCs w:val="20"/>
              </w:rPr>
            </w:pPr>
            <w:r w:rsidRPr="007A384D">
              <w:rPr>
                <w:sz w:val="20"/>
                <w:szCs w:val="20"/>
              </w:rPr>
              <w:t>следования</w:t>
            </w:r>
          </w:p>
        </w:tc>
        <w:tc>
          <w:tcPr>
            <w:tcW w:w="311" w:type="pct"/>
            <w:vAlign w:val="center"/>
          </w:tcPr>
          <w:p w:rsidR="00EF425E" w:rsidRPr="007A384D" w:rsidRDefault="00EF425E" w:rsidP="007A384D">
            <w:pPr>
              <w:jc w:val="center"/>
              <w:rPr>
                <w:sz w:val="20"/>
                <w:szCs w:val="20"/>
              </w:rPr>
            </w:pPr>
            <w:r w:rsidRPr="007A384D">
              <w:rPr>
                <w:sz w:val="20"/>
                <w:szCs w:val="20"/>
              </w:rPr>
              <w:t>Рас</w:t>
            </w:r>
          </w:p>
          <w:p w:rsidR="00EF425E" w:rsidRPr="007A384D" w:rsidRDefault="00EF425E" w:rsidP="007A384D">
            <w:pPr>
              <w:jc w:val="center"/>
              <w:rPr>
                <w:sz w:val="20"/>
                <w:szCs w:val="20"/>
              </w:rPr>
            </w:pPr>
            <w:r w:rsidRPr="007A384D">
              <w:rPr>
                <w:sz w:val="20"/>
                <w:szCs w:val="20"/>
              </w:rPr>
              <w:t>стоя</w:t>
            </w:r>
          </w:p>
          <w:p w:rsidR="00EF425E" w:rsidRPr="007A384D" w:rsidRDefault="00EF425E" w:rsidP="007A384D">
            <w:pPr>
              <w:jc w:val="center"/>
              <w:rPr>
                <w:sz w:val="20"/>
                <w:szCs w:val="20"/>
              </w:rPr>
            </w:pPr>
            <w:r w:rsidRPr="007A384D">
              <w:rPr>
                <w:sz w:val="20"/>
                <w:szCs w:val="20"/>
              </w:rPr>
              <w:t>ние,</w:t>
            </w:r>
          </w:p>
          <w:p w:rsidR="00EF425E" w:rsidRPr="007A384D" w:rsidRDefault="00EF425E" w:rsidP="007A384D">
            <w:pPr>
              <w:jc w:val="center"/>
              <w:rPr>
                <w:sz w:val="20"/>
                <w:szCs w:val="20"/>
              </w:rPr>
            </w:pPr>
            <w:r w:rsidRPr="007A384D">
              <w:rPr>
                <w:sz w:val="20"/>
                <w:szCs w:val="20"/>
              </w:rPr>
              <w:t>км</w:t>
            </w:r>
          </w:p>
        </w:tc>
        <w:tc>
          <w:tcPr>
            <w:tcW w:w="307" w:type="pct"/>
            <w:vAlign w:val="center"/>
          </w:tcPr>
          <w:p w:rsidR="00EF425E" w:rsidRPr="007A384D" w:rsidRDefault="00EF425E" w:rsidP="007A384D">
            <w:pPr>
              <w:jc w:val="center"/>
              <w:rPr>
                <w:sz w:val="20"/>
                <w:szCs w:val="20"/>
              </w:rPr>
            </w:pPr>
            <w:r w:rsidRPr="007A384D">
              <w:rPr>
                <w:sz w:val="20"/>
                <w:szCs w:val="20"/>
              </w:rPr>
              <w:t>Расход</w:t>
            </w:r>
          </w:p>
          <w:p w:rsidR="00EF425E" w:rsidRPr="007A384D" w:rsidRDefault="00EF425E" w:rsidP="007A384D">
            <w:pPr>
              <w:jc w:val="center"/>
              <w:rPr>
                <w:sz w:val="20"/>
                <w:szCs w:val="20"/>
              </w:rPr>
            </w:pPr>
            <w:r w:rsidRPr="007A384D">
              <w:rPr>
                <w:sz w:val="20"/>
                <w:szCs w:val="20"/>
              </w:rPr>
              <w:t>ГСМ, л</w:t>
            </w:r>
          </w:p>
        </w:tc>
        <w:tc>
          <w:tcPr>
            <w:tcW w:w="318" w:type="pct"/>
            <w:vAlign w:val="center"/>
          </w:tcPr>
          <w:p w:rsidR="00EF425E" w:rsidRPr="007A384D" w:rsidRDefault="00EF425E" w:rsidP="007A384D">
            <w:pPr>
              <w:jc w:val="center"/>
              <w:rPr>
                <w:sz w:val="20"/>
                <w:szCs w:val="20"/>
              </w:rPr>
            </w:pPr>
            <w:r w:rsidRPr="007A384D">
              <w:rPr>
                <w:sz w:val="20"/>
                <w:szCs w:val="20"/>
              </w:rPr>
              <w:t>Цена,</w:t>
            </w:r>
          </w:p>
          <w:p w:rsidR="00EF425E" w:rsidRPr="007A384D" w:rsidRDefault="00EF425E" w:rsidP="007A384D">
            <w:pPr>
              <w:jc w:val="center"/>
              <w:rPr>
                <w:sz w:val="20"/>
                <w:szCs w:val="20"/>
              </w:rPr>
            </w:pPr>
            <w:r w:rsidRPr="007A384D">
              <w:rPr>
                <w:sz w:val="20"/>
                <w:szCs w:val="20"/>
              </w:rPr>
              <w:t>руб.</w:t>
            </w:r>
          </w:p>
        </w:tc>
        <w:tc>
          <w:tcPr>
            <w:tcW w:w="435" w:type="pct"/>
            <w:vAlign w:val="center"/>
          </w:tcPr>
          <w:p w:rsidR="00EF425E" w:rsidRPr="007A384D" w:rsidRDefault="00EF425E" w:rsidP="007A384D">
            <w:pPr>
              <w:jc w:val="center"/>
              <w:rPr>
                <w:sz w:val="20"/>
                <w:szCs w:val="20"/>
              </w:rPr>
            </w:pPr>
            <w:r w:rsidRPr="007A384D">
              <w:rPr>
                <w:sz w:val="20"/>
                <w:szCs w:val="20"/>
              </w:rPr>
              <w:t>Сумма,</w:t>
            </w:r>
          </w:p>
          <w:p w:rsidR="00EF425E" w:rsidRPr="007A384D" w:rsidRDefault="00EF425E" w:rsidP="007A384D">
            <w:pPr>
              <w:jc w:val="center"/>
              <w:rPr>
                <w:sz w:val="20"/>
                <w:szCs w:val="20"/>
              </w:rPr>
            </w:pPr>
            <w:r w:rsidRPr="007A384D">
              <w:rPr>
                <w:sz w:val="20"/>
                <w:szCs w:val="20"/>
              </w:rPr>
              <w:t>руб.</w:t>
            </w:r>
          </w:p>
        </w:tc>
      </w:tr>
      <w:tr w:rsidR="007A384D" w:rsidTr="007A384D">
        <w:trPr>
          <w:trHeight w:val="269"/>
        </w:trPr>
        <w:tc>
          <w:tcPr>
            <w:tcW w:w="380" w:type="pct"/>
            <w:vAlign w:val="center"/>
          </w:tcPr>
          <w:p w:rsidR="00EF425E" w:rsidRPr="007A384D" w:rsidRDefault="00EF425E" w:rsidP="007A384D">
            <w:pPr>
              <w:jc w:val="left"/>
              <w:rPr>
                <w:sz w:val="20"/>
                <w:szCs w:val="20"/>
              </w:rPr>
            </w:pPr>
            <w:r w:rsidRPr="007A384D">
              <w:rPr>
                <w:sz w:val="20"/>
                <w:szCs w:val="20"/>
              </w:rPr>
              <w:t>07.06</w:t>
            </w:r>
          </w:p>
        </w:tc>
        <w:tc>
          <w:tcPr>
            <w:tcW w:w="373" w:type="pct"/>
            <w:vAlign w:val="center"/>
          </w:tcPr>
          <w:p w:rsidR="00EF425E" w:rsidRPr="007A384D" w:rsidRDefault="00EF425E" w:rsidP="007A384D">
            <w:pPr>
              <w:jc w:val="center"/>
              <w:rPr>
                <w:sz w:val="20"/>
                <w:szCs w:val="20"/>
              </w:rPr>
            </w:pPr>
            <w:r w:rsidRPr="007A384D">
              <w:rPr>
                <w:sz w:val="20"/>
                <w:szCs w:val="20"/>
              </w:rPr>
              <w:t>21,27</w:t>
            </w:r>
          </w:p>
        </w:tc>
        <w:tc>
          <w:tcPr>
            <w:tcW w:w="503" w:type="pct"/>
            <w:vAlign w:val="center"/>
          </w:tcPr>
          <w:p w:rsidR="00EF425E" w:rsidRPr="007A384D" w:rsidRDefault="00EF425E" w:rsidP="007A384D">
            <w:pPr>
              <w:jc w:val="center"/>
              <w:rPr>
                <w:sz w:val="20"/>
                <w:szCs w:val="20"/>
              </w:rPr>
            </w:pPr>
            <w:r w:rsidRPr="007A384D">
              <w:rPr>
                <w:sz w:val="20"/>
                <w:szCs w:val="20"/>
              </w:rPr>
              <w:t>Соцгородок-Железногорск-Илимский-Соцгородок</w:t>
            </w:r>
          </w:p>
        </w:tc>
        <w:tc>
          <w:tcPr>
            <w:tcW w:w="307" w:type="pct"/>
            <w:vAlign w:val="center"/>
          </w:tcPr>
          <w:p w:rsidR="00EF425E" w:rsidRPr="007A384D" w:rsidRDefault="00EF425E" w:rsidP="007A384D">
            <w:pPr>
              <w:jc w:val="center"/>
              <w:rPr>
                <w:sz w:val="20"/>
                <w:szCs w:val="20"/>
              </w:rPr>
            </w:pPr>
            <w:r w:rsidRPr="007A384D">
              <w:rPr>
                <w:sz w:val="20"/>
                <w:szCs w:val="20"/>
              </w:rPr>
              <w:t>220</w:t>
            </w:r>
          </w:p>
        </w:tc>
        <w:tc>
          <w:tcPr>
            <w:tcW w:w="379" w:type="pct"/>
            <w:vAlign w:val="center"/>
          </w:tcPr>
          <w:p w:rsidR="00EF425E" w:rsidRPr="007A384D" w:rsidRDefault="00EF425E" w:rsidP="007A384D">
            <w:pPr>
              <w:jc w:val="center"/>
              <w:rPr>
                <w:sz w:val="20"/>
                <w:szCs w:val="20"/>
              </w:rPr>
            </w:pPr>
            <w:r w:rsidRPr="007A384D">
              <w:rPr>
                <w:sz w:val="20"/>
                <w:szCs w:val="20"/>
              </w:rPr>
              <w:t>46,8</w:t>
            </w:r>
          </w:p>
        </w:tc>
        <w:tc>
          <w:tcPr>
            <w:tcW w:w="373" w:type="pct"/>
            <w:vAlign w:val="center"/>
          </w:tcPr>
          <w:p w:rsidR="00EF425E" w:rsidRPr="007A384D" w:rsidRDefault="00DA1787" w:rsidP="007A384D">
            <w:pPr>
              <w:jc w:val="center"/>
              <w:rPr>
                <w:sz w:val="20"/>
                <w:szCs w:val="20"/>
              </w:rPr>
            </w:pPr>
            <w:r w:rsidRPr="007A384D">
              <w:rPr>
                <w:sz w:val="20"/>
                <w:szCs w:val="20"/>
              </w:rPr>
              <w:t>40</w:t>
            </w:r>
          </w:p>
        </w:tc>
        <w:tc>
          <w:tcPr>
            <w:tcW w:w="440" w:type="pct"/>
            <w:vAlign w:val="center"/>
          </w:tcPr>
          <w:p w:rsidR="00EF425E" w:rsidRPr="007A384D" w:rsidRDefault="00DA1787" w:rsidP="007A384D">
            <w:pPr>
              <w:jc w:val="center"/>
              <w:rPr>
                <w:sz w:val="20"/>
                <w:szCs w:val="20"/>
              </w:rPr>
            </w:pPr>
            <w:r w:rsidRPr="007A384D">
              <w:rPr>
                <w:sz w:val="20"/>
                <w:szCs w:val="20"/>
              </w:rPr>
              <w:t>1 872,0</w:t>
            </w:r>
          </w:p>
        </w:tc>
        <w:tc>
          <w:tcPr>
            <w:tcW w:w="374" w:type="pct"/>
            <w:vAlign w:val="center"/>
          </w:tcPr>
          <w:p w:rsidR="00EF425E" w:rsidRPr="007A384D" w:rsidRDefault="00EF425E" w:rsidP="007A384D">
            <w:pPr>
              <w:jc w:val="center"/>
              <w:rPr>
                <w:sz w:val="20"/>
                <w:szCs w:val="20"/>
              </w:rPr>
            </w:pPr>
            <w:r w:rsidRPr="007A384D">
              <w:rPr>
                <w:sz w:val="20"/>
                <w:szCs w:val="20"/>
              </w:rPr>
              <w:t>20,7</w:t>
            </w:r>
          </w:p>
        </w:tc>
        <w:tc>
          <w:tcPr>
            <w:tcW w:w="500" w:type="pct"/>
            <w:vAlign w:val="center"/>
          </w:tcPr>
          <w:p w:rsidR="00EF425E" w:rsidRPr="007A384D" w:rsidRDefault="00EF425E" w:rsidP="007A384D">
            <w:pPr>
              <w:jc w:val="center"/>
              <w:rPr>
                <w:sz w:val="20"/>
                <w:szCs w:val="20"/>
              </w:rPr>
            </w:pPr>
            <w:r w:rsidRPr="007A384D">
              <w:rPr>
                <w:sz w:val="20"/>
                <w:szCs w:val="20"/>
              </w:rPr>
              <w:t>Соцгородок-Железногорск-Илимский-Соцгородок</w:t>
            </w:r>
          </w:p>
        </w:tc>
        <w:tc>
          <w:tcPr>
            <w:tcW w:w="311" w:type="pct"/>
            <w:vAlign w:val="center"/>
          </w:tcPr>
          <w:p w:rsidR="00EF425E" w:rsidRPr="007A384D" w:rsidRDefault="00EF425E" w:rsidP="007A384D">
            <w:pPr>
              <w:jc w:val="center"/>
              <w:rPr>
                <w:sz w:val="20"/>
                <w:szCs w:val="20"/>
              </w:rPr>
            </w:pPr>
            <w:r w:rsidRPr="007A384D">
              <w:rPr>
                <w:sz w:val="20"/>
                <w:szCs w:val="20"/>
              </w:rPr>
              <w:t>2</w:t>
            </w:r>
            <w:r w:rsidR="00712DE5" w:rsidRPr="007A384D">
              <w:rPr>
                <w:sz w:val="20"/>
                <w:szCs w:val="20"/>
              </w:rPr>
              <w:t>0</w:t>
            </w:r>
            <w:r w:rsidR="00EC3B38" w:rsidRPr="007A384D">
              <w:rPr>
                <w:sz w:val="20"/>
                <w:szCs w:val="20"/>
              </w:rPr>
              <w:t>8</w:t>
            </w:r>
          </w:p>
        </w:tc>
        <w:tc>
          <w:tcPr>
            <w:tcW w:w="307" w:type="pct"/>
            <w:vAlign w:val="center"/>
          </w:tcPr>
          <w:p w:rsidR="00EF425E" w:rsidRPr="007A384D" w:rsidRDefault="00DA1787" w:rsidP="007A384D">
            <w:pPr>
              <w:jc w:val="center"/>
              <w:rPr>
                <w:sz w:val="20"/>
                <w:szCs w:val="20"/>
              </w:rPr>
            </w:pPr>
            <w:r w:rsidRPr="007A384D">
              <w:rPr>
                <w:sz w:val="20"/>
                <w:szCs w:val="20"/>
              </w:rPr>
              <w:t>4</w:t>
            </w:r>
            <w:r w:rsidR="00712DE5" w:rsidRPr="007A384D">
              <w:rPr>
                <w:sz w:val="20"/>
                <w:szCs w:val="20"/>
              </w:rPr>
              <w:t>3</w:t>
            </w:r>
            <w:r w:rsidRPr="007A384D">
              <w:rPr>
                <w:sz w:val="20"/>
                <w:szCs w:val="20"/>
              </w:rPr>
              <w:t>,</w:t>
            </w:r>
            <w:r w:rsidR="00BD2F9D" w:rsidRPr="007A384D">
              <w:rPr>
                <w:sz w:val="20"/>
                <w:szCs w:val="20"/>
              </w:rPr>
              <w:t>1</w:t>
            </w:r>
          </w:p>
        </w:tc>
        <w:tc>
          <w:tcPr>
            <w:tcW w:w="318" w:type="pct"/>
            <w:vAlign w:val="center"/>
          </w:tcPr>
          <w:p w:rsidR="00EF425E" w:rsidRPr="007A384D" w:rsidRDefault="00DA1787" w:rsidP="007A384D">
            <w:pPr>
              <w:jc w:val="center"/>
              <w:rPr>
                <w:sz w:val="20"/>
                <w:szCs w:val="20"/>
              </w:rPr>
            </w:pPr>
            <w:r w:rsidRPr="007A384D">
              <w:rPr>
                <w:sz w:val="20"/>
                <w:szCs w:val="20"/>
              </w:rPr>
              <w:t>40</w:t>
            </w:r>
          </w:p>
        </w:tc>
        <w:tc>
          <w:tcPr>
            <w:tcW w:w="435" w:type="pct"/>
            <w:vAlign w:val="center"/>
          </w:tcPr>
          <w:p w:rsidR="00EF425E" w:rsidRPr="007A384D" w:rsidRDefault="00DA1787" w:rsidP="007A384D">
            <w:pPr>
              <w:jc w:val="center"/>
              <w:rPr>
                <w:sz w:val="20"/>
                <w:szCs w:val="20"/>
              </w:rPr>
            </w:pPr>
            <w:r w:rsidRPr="007A384D">
              <w:rPr>
                <w:sz w:val="20"/>
                <w:szCs w:val="20"/>
              </w:rPr>
              <w:t>1 7</w:t>
            </w:r>
            <w:r w:rsidR="00BD2F9D" w:rsidRPr="007A384D">
              <w:rPr>
                <w:sz w:val="20"/>
                <w:szCs w:val="20"/>
              </w:rPr>
              <w:t>24</w:t>
            </w:r>
            <w:r w:rsidRPr="007A384D">
              <w:rPr>
                <w:sz w:val="20"/>
                <w:szCs w:val="20"/>
              </w:rPr>
              <w:t>,0</w:t>
            </w:r>
          </w:p>
        </w:tc>
      </w:tr>
      <w:tr w:rsidR="007A384D" w:rsidTr="007A384D">
        <w:trPr>
          <w:trHeight w:val="269"/>
        </w:trPr>
        <w:tc>
          <w:tcPr>
            <w:tcW w:w="380" w:type="pct"/>
            <w:vAlign w:val="center"/>
          </w:tcPr>
          <w:p w:rsidR="00EF425E" w:rsidRPr="007A384D" w:rsidRDefault="00DA1787" w:rsidP="007A384D">
            <w:pPr>
              <w:jc w:val="left"/>
              <w:rPr>
                <w:sz w:val="20"/>
                <w:szCs w:val="20"/>
              </w:rPr>
            </w:pPr>
            <w:r w:rsidRPr="007A384D">
              <w:rPr>
                <w:sz w:val="20"/>
                <w:szCs w:val="20"/>
              </w:rPr>
              <w:t>06.07</w:t>
            </w:r>
          </w:p>
        </w:tc>
        <w:tc>
          <w:tcPr>
            <w:tcW w:w="373" w:type="pct"/>
            <w:vAlign w:val="center"/>
          </w:tcPr>
          <w:p w:rsidR="00EF425E" w:rsidRPr="007A384D" w:rsidRDefault="00DA1787" w:rsidP="007A384D">
            <w:pPr>
              <w:jc w:val="center"/>
              <w:rPr>
                <w:sz w:val="20"/>
                <w:szCs w:val="20"/>
              </w:rPr>
            </w:pPr>
            <w:r w:rsidRPr="007A384D">
              <w:rPr>
                <w:sz w:val="20"/>
                <w:szCs w:val="20"/>
              </w:rPr>
              <w:t>21,27</w:t>
            </w:r>
          </w:p>
        </w:tc>
        <w:tc>
          <w:tcPr>
            <w:tcW w:w="503" w:type="pct"/>
            <w:vAlign w:val="center"/>
          </w:tcPr>
          <w:p w:rsidR="00EF425E" w:rsidRPr="007A384D" w:rsidRDefault="00DA1787" w:rsidP="007A384D">
            <w:pPr>
              <w:jc w:val="center"/>
              <w:rPr>
                <w:sz w:val="20"/>
                <w:szCs w:val="20"/>
              </w:rPr>
            </w:pPr>
            <w:r w:rsidRPr="007A384D">
              <w:rPr>
                <w:sz w:val="20"/>
                <w:szCs w:val="20"/>
              </w:rPr>
              <w:t>Соцгородок-Братск-Соцгородок</w:t>
            </w:r>
          </w:p>
        </w:tc>
        <w:tc>
          <w:tcPr>
            <w:tcW w:w="307" w:type="pct"/>
            <w:vAlign w:val="center"/>
          </w:tcPr>
          <w:p w:rsidR="00EF425E" w:rsidRPr="007A384D" w:rsidRDefault="00DA1787" w:rsidP="007A384D">
            <w:pPr>
              <w:jc w:val="center"/>
              <w:rPr>
                <w:sz w:val="20"/>
                <w:szCs w:val="20"/>
              </w:rPr>
            </w:pPr>
            <w:r w:rsidRPr="007A384D">
              <w:rPr>
                <w:sz w:val="20"/>
                <w:szCs w:val="20"/>
              </w:rPr>
              <w:t>340</w:t>
            </w:r>
          </w:p>
        </w:tc>
        <w:tc>
          <w:tcPr>
            <w:tcW w:w="379" w:type="pct"/>
            <w:vAlign w:val="center"/>
          </w:tcPr>
          <w:p w:rsidR="00EF425E" w:rsidRPr="007A384D" w:rsidRDefault="00DA1787" w:rsidP="007A384D">
            <w:pPr>
              <w:jc w:val="center"/>
              <w:rPr>
                <w:sz w:val="20"/>
                <w:szCs w:val="20"/>
              </w:rPr>
            </w:pPr>
            <w:r w:rsidRPr="007A384D">
              <w:rPr>
                <w:sz w:val="20"/>
                <w:szCs w:val="20"/>
              </w:rPr>
              <w:t>72,31</w:t>
            </w:r>
          </w:p>
        </w:tc>
        <w:tc>
          <w:tcPr>
            <w:tcW w:w="373" w:type="pct"/>
            <w:vAlign w:val="center"/>
          </w:tcPr>
          <w:p w:rsidR="00EF425E" w:rsidRPr="007A384D" w:rsidRDefault="00DA1787" w:rsidP="007A384D">
            <w:pPr>
              <w:jc w:val="center"/>
              <w:rPr>
                <w:sz w:val="20"/>
                <w:szCs w:val="20"/>
              </w:rPr>
            </w:pPr>
            <w:r w:rsidRPr="007A384D">
              <w:rPr>
                <w:sz w:val="20"/>
                <w:szCs w:val="20"/>
              </w:rPr>
              <w:t>45,37</w:t>
            </w:r>
          </w:p>
        </w:tc>
        <w:tc>
          <w:tcPr>
            <w:tcW w:w="440" w:type="pct"/>
            <w:vAlign w:val="center"/>
          </w:tcPr>
          <w:p w:rsidR="00EF425E" w:rsidRPr="007A384D" w:rsidRDefault="00DA1787" w:rsidP="007A384D">
            <w:pPr>
              <w:jc w:val="center"/>
              <w:rPr>
                <w:sz w:val="20"/>
                <w:szCs w:val="20"/>
              </w:rPr>
            </w:pPr>
            <w:r w:rsidRPr="007A384D">
              <w:rPr>
                <w:sz w:val="20"/>
                <w:szCs w:val="20"/>
              </w:rPr>
              <w:t>3 281,0</w:t>
            </w:r>
          </w:p>
        </w:tc>
        <w:tc>
          <w:tcPr>
            <w:tcW w:w="374" w:type="pct"/>
            <w:vAlign w:val="center"/>
          </w:tcPr>
          <w:p w:rsidR="00EF425E" w:rsidRPr="007A384D" w:rsidRDefault="00DA1787" w:rsidP="007A384D">
            <w:pPr>
              <w:jc w:val="center"/>
              <w:rPr>
                <w:sz w:val="20"/>
                <w:szCs w:val="20"/>
              </w:rPr>
            </w:pPr>
            <w:r w:rsidRPr="007A384D">
              <w:rPr>
                <w:sz w:val="20"/>
                <w:szCs w:val="20"/>
              </w:rPr>
              <w:t>20,7</w:t>
            </w:r>
          </w:p>
        </w:tc>
        <w:tc>
          <w:tcPr>
            <w:tcW w:w="500" w:type="pct"/>
            <w:vAlign w:val="center"/>
          </w:tcPr>
          <w:p w:rsidR="00EF425E" w:rsidRPr="007A384D" w:rsidRDefault="00DA1787" w:rsidP="007A384D">
            <w:pPr>
              <w:jc w:val="center"/>
              <w:rPr>
                <w:sz w:val="20"/>
                <w:szCs w:val="20"/>
              </w:rPr>
            </w:pPr>
            <w:r w:rsidRPr="007A384D">
              <w:rPr>
                <w:sz w:val="20"/>
                <w:szCs w:val="20"/>
              </w:rPr>
              <w:t>Соцгородок-Братск-Соцгородок</w:t>
            </w:r>
          </w:p>
        </w:tc>
        <w:tc>
          <w:tcPr>
            <w:tcW w:w="311" w:type="pct"/>
            <w:vAlign w:val="center"/>
          </w:tcPr>
          <w:p w:rsidR="00EF425E" w:rsidRPr="007A384D" w:rsidRDefault="00DA1787" w:rsidP="007A384D">
            <w:pPr>
              <w:jc w:val="center"/>
              <w:rPr>
                <w:sz w:val="20"/>
                <w:szCs w:val="20"/>
              </w:rPr>
            </w:pPr>
            <w:r w:rsidRPr="007A384D">
              <w:rPr>
                <w:sz w:val="20"/>
                <w:szCs w:val="20"/>
              </w:rPr>
              <w:t>31</w:t>
            </w:r>
            <w:r w:rsidR="00EC3B38" w:rsidRPr="007A384D">
              <w:rPr>
                <w:sz w:val="20"/>
                <w:szCs w:val="20"/>
              </w:rPr>
              <w:t>6</w:t>
            </w:r>
          </w:p>
        </w:tc>
        <w:tc>
          <w:tcPr>
            <w:tcW w:w="307" w:type="pct"/>
            <w:vAlign w:val="center"/>
          </w:tcPr>
          <w:p w:rsidR="00EF425E" w:rsidRPr="007A384D" w:rsidRDefault="00DA1787" w:rsidP="007A384D">
            <w:pPr>
              <w:jc w:val="center"/>
              <w:rPr>
                <w:sz w:val="20"/>
                <w:szCs w:val="20"/>
              </w:rPr>
            </w:pPr>
            <w:r w:rsidRPr="007A384D">
              <w:rPr>
                <w:sz w:val="20"/>
                <w:szCs w:val="20"/>
              </w:rPr>
              <w:t>65,</w:t>
            </w:r>
            <w:r w:rsidR="00BD2F9D" w:rsidRPr="007A384D">
              <w:rPr>
                <w:sz w:val="20"/>
                <w:szCs w:val="20"/>
              </w:rPr>
              <w:t>4</w:t>
            </w:r>
          </w:p>
        </w:tc>
        <w:tc>
          <w:tcPr>
            <w:tcW w:w="318" w:type="pct"/>
            <w:vAlign w:val="center"/>
          </w:tcPr>
          <w:p w:rsidR="00EF425E" w:rsidRPr="007A384D" w:rsidRDefault="00DA1787" w:rsidP="007A384D">
            <w:pPr>
              <w:jc w:val="center"/>
              <w:rPr>
                <w:sz w:val="20"/>
                <w:szCs w:val="20"/>
              </w:rPr>
            </w:pPr>
            <w:r w:rsidRPr="007A384D">
              <w:rPr>
                <w:sz w:val="20"/>
                <w:szCs w:val="20"/>
              </w:rPr>
              <w:t>45,37</w:t>
            </w:r>
          </w:p>
        </w:tc>
        <w:tc>
          <w:tcPr>
            <w:tcW w:w="435" w:type="pct"/>
            <w:vAlign w:val="center"/>
          </w:tcPr>
          <w:p w:rsidR="00EF425E" w:rsidRPr="007A384D" w:rsidRDefault="00DA1787" w:rsidP="007A384D">
            <w:pPr>
              <w:jc w:val="center"/>
              <w:rPr>
                <w:sz w:val="20"/>
                <w:szCs w:val="20"/>
              </w:rPr>
            </w:pPr>
            <w:r w:rsidRPr="007A384D">
              <w:rPr>
                <w:sz w:val="20"/>
                <w:szCs w:val="20"/>
              </w:rPr>
              <w:t>2 9</w:t>
            </w:r>
            <w:r w:rsidR="00BD2F9D" w:rsidRPr="007A384D">
              <w:rPr>
                <w:sz w:val="20"/>
                <w:szCs w:val="20"/>
              </w:rPr>
              <w:t>67</w:t>
            </w:r>
            <w:r w:rsidRPr="007A384D">
              <w:rPr>
                <w:sz w:val="20"/>
                <w:szCs w:val="20"/>
              </w:rPr>
              <w:t>,</w:t>
            </w:r>
            <w:r w:rsidR="00BD2F9D" w:rsidRPr="007A384D">
              <w:rPr>
                <w:sz w:val="20"/>
                <w:szCs w:val="20"/>
              </w:rPr>
              <w:t>2</w:t>
            </w:r>
          </w:p>
        </w:tc>
      </w:tr>
      <w:tr w:rsidR="007A384D" w:rsidTr="007A384D">
        <w:trPr>
          <w:trHeight w:val="269"/>
        </w:trPr>
        <w:tc>
          <w:tcPr>
            <w:tcW w:w="380" w:type="pct"/>
            <w:vAlign w:val="center"/>
          </w:tcPr>
          <w:p w:rsidR="00EF425E" w:rsidRPr="007A384D" w:rsidRDefault="00DA1787" w:rsidP="007A384D">
            <w:pPr>
              <w:jc w:val="left"/>
              <w:rPr>
                <w:sz w:val="20"/>
                <w:szCs w:val="20"/>
              </w:rPr>
            </w:pPr>
            <w:r w:rsidRPr="007A384D">
              <w:rPr>
                <w:sz w:val="20"/>
                <w:szCs w:val="20"/>
              </w:rPr>
              <w:t>07.07</w:t>
            </w:r>
          </w:p>
        </w:tc>
        <w:tc>
          <w:tcPr>
            <w:tcW w:w="373" w:type="pct"/>
            <w:vAlign w:val="center"/>
          </w:tcPr>
          <w:p w:rsidR="00EF425E" w:rsidRPr="007A384D" w:rsidRDefault="00DA1787" w:rsidP="007A384D">
            <w:pPr>
              <w:jc w:val="center"/>
              <w:rPr>
                <w:sz w:val="20"/>
                <w:szCs w:val="20"/>
              </w:rPr>
            </w:pPr>
            <w:r w:rsidRPr="007A384D">
              <w:rPr>
                <w:sz w:val="20"/>
                <w:szCs w:val="20"/>
              </w:rPr>
              <w:t>21,27</w:t>
            </w:r>
          </w:p>
        </w:tc>
        <w:tc>
          <w:tcPr>
            <w:tcW w:w="503" w:type="pct"/>
            <w:vAlign w:val="center"/>
          </w:tcPr>
          <w:p w:rsidR="00EF425E" w:rsidRPr="007A384D" w:rsidRDefault="00DA1787" w:rsidP="007A384D">
            <w:pPr>
              <w:jc w:val="center"/>
              <w:rPr>
                <w:sz w:val="20"/>
                <w:szCs w:val="20"/>
              </w:rPr>
            </w:pPr>
            <w:r w:rsidRPr="007A384D">
              <w:rPr>
                <w:sz w:val="20"/>
                <w:szCs w:val="20"/>
              </w:rPr>
              <w:t>Соцгородок-Железногорск-Илимский-Соцгородок</w:t>
            </w:r>
          </w:p>
        </w:tc>
        <w:tc>
          <w:tcPr>
            <w:tcW w:w="307" w:type="pct"/>
            <w:vAlign w:val="center"/>
          </w:tcPr>
          <w:p w:rsidR="00EF425E" w:rsidRPr="007A384D" w:rsidRDefault="00712DE5" w:rsidP="007A384D">
            <w:pPr>
              <w:jc w:val="center"/>
              <w:rPr>
                <w:sz w:val="20"/>
                <w:szCs w:val="20"/>
              </w:rPr>
            </w:pPr>
            <w:r w:rsidRPr="007A384D">
              <w:rPr>
                <w:sz w:val="20"/>
                <w:szCs w:val="20"/>
              </w:rPr>
              <w:t>220</w:t>
            </w:r>
          </w:p>
        </w:tc>
        <w:tc>
          <w:tcPr>
            <w:tcW w:w="379" w:type="pct"/>
            <w:vAlign w:val="center"/>
          </w:tcPr>
          <w:p w:rsidR="00EF425E" w:rsidRPr="007A384D" w:rsidRDefault="00712DE5" w:rsidP="007A384D">
            <w:pPr>
              <w:jc w:val="center"/>
              <w:rPr>
                <w:sz w:val="20"/>
                <w:szCs w:val="20"/>
              </w:rPr>
            </w:pPr>
            <w:r w:rsidRPr="007A384D">
              <w:rPr>
                <w:sz w:val="20"/>
                <w:szCs w:val="20"/>
              </w:rPr>
              <w:t>46,8</w:t>
            </w:r>
          </w:p>
        </w:tc>
        <w:tc>
          <w:tcPr>
            <w:tcW w:w="373" w:type="pct"/>
            <w:vAlign w:val="center"/>
          </w:tcPr>
          <w:p w:rsidR="00EF425E" w:rsidRPr="007A384D" w:rsidRDefault="00712DE5" w:rsidP="007A384D">
            <w:pPr>
              <w:jc w:val="center"/>
              <w:rPr>
                <w:sz w:val="20"/>
                <w:szCs w:val="20"/>
              </w:rPr>
            </w:pPr>
            <w:r w:rsidRPr="007A384D">
              <w:rPr>
                <w:sz w:val="20"/>
                <w:szCs w:val="20"/>
              </w:rPr>
              <w:t>39,94</w:t>
            </w:r>
          </w:p>
        </w:tc>
        <w:tc>
          <w:tcPr>
            <w:tcW w:w="440" w:type="pct"/>
            <w:vAlign w:val="center"/>
          </w:tcPr>
          <w:p w:rsidR="00EF425E" w:rsidRPr="007A384D" w:rsidRDefault="00712DE5" w:rsidP="007A384D">
            <w:pPr>
              <w:jc w:val="center"/>
              <w:rPr>
                <w:sz w:val="20"/>
                <w:szCs w:val="20"/>
              </w:rPr>
            </w:pPr>
            <w:r w:rsidRPr="007A384D">
              <w:rPr>
                <w:sz w:val="20"/>
                <w:szCs w:val="20"/>
              </w:rPr>
              <w:t>1 869,41</w:t>
            </w:r>
          </w:p>
        </w:tc>
        <w:tc>
          <w:tcPr>
            <w:tcW w:w="374" w:type="pct"/>
            <w:vAlign w:val="center"/>
          </w:tcPr>
          <w:p w:rsidR="00EF425E" w:rsidRPr="007A384D" w:rsidRDefault="00DA1787" w:rsidP="007A384D">
            <w:pPr>
              <w:jc w:val="center"/>
              <w:rPr>
                <w:sz w:val="20"/>
                <w:szCs w:val="20"/>
              </w:rPr>
            </w:pPr>
            <w:r w:rsidRPr="007A384D">
              <w:rPr>
                <w:sz w:val="20"/>
                <w:szCs w:val="20"/>
              </w:rPr>
              <w:t>20,7</w:t>
            </w:r>
          </w:p>
        </w:tc>
        <w:tc>
          <w:tcPr>
            <w:tcW w:w="500" w:type="pct"/>
            <w:vAlign w:val="center"/>
          </w:tcPr>
          <w:p w:rsidR="00EF425E" w:rsidRPr="007A384D" w:rsidRDefault="00DA1787" w:rsidP="007A384D">
            <w:pPr>
              <w:jc w:val="center"/>
              <w:rPr>
                <w:sz w:val="20"/>
                <w:szCs w:val="20"/>
              </w:rPr>
            </w:pPr>
            <w:r w:rsidRPr="007A384D">
              <w:rPr>
                <w:sz w:val="20"/>
                <w:szCs w:val="20"/>
              </w:rPr>
              <w:t>Соцгородок-Железногорск-Илимский-Соцгородок</w:t>
            </w:r>
          </w:p>
        </w:tc>
        <w:tc>
          <w:tcPr>
            <w:tcW w:w="311" w:type="pct"/>
            <w:vAlign w:val="center"/>
          </w:tcPr>
          <w:p w:rsidR="00EF425E" w:rsidRPr="007A384D" w:rsidRDefault="00712DE5" w:rsidP="007A384D">
            <w:pPr>
              <w:jc w:val="center"/>
              <w:rPr>
                <w:sz w:val="20"/>
                <w:szCs w:val="20"/>
              </w:rPr>
            </w:pPr>
            <w:r w:rsidRPr="007A384D">
              <w:rPr>
                <w:sz w:val="20"/>
                <w:szCs w:val="20"/>
              </w:rPr>
              <w:t>20</w:t>
            </w:r>
            <w:r w:rsidR="00EC3B38" w:rsidRPr="007A384D">
              <w:rPr>
                <w:sz w:val="20"/>
                <w:szCs w:val="20"/>
              </w:rPr>
              <w:t>8</w:t>
            </w:r>
          </w:p>
        </w:tc>
        <w:tc>
          <w:tcPr>
            <w:tcW w:w="307" w:type="pct"/>
            <w:vAlign w:val="center"/>
          </w:tcPr>
          <w:p w:rsidR="00EF425E" w:rsidRPr="007A384D" w:rsidRDefault="00712DE5" w:rsidP="007A384D">
            <w:pPr>
              <w:jc w:val="center"/>
              <w:rPr>
                <w:sz w:val="20"/>
                <w:szCs w:val="20"/>
              </w:rPr>
            </w:pPr>
            <w:r w:rsidRPr="007A384D">
              <w:rPr>
                <w:sz w:val="20"/>
                <w:szCs w:val="20"/>
              </w:rPr>
              <w:t>43,</w:t>
            </w:r>
            <w:r w:rsidR="00BD2F9D" w:rsidRPr="007A384D">
              <w:rPr>
                <w:sz w:val="20"/>
                <w:szCs w:val="20"/>
              </w:rPr>
              <w:t>1</w:t>
            </w:r>
          </w:p>
        </w:tc>
        <w:tc>
          <w:tcPr>
            <w:tcW w:w="318" w:type="pct"/>
            <w:vAlign w:val="center"/>
          </w:tcPr>
          <w:p w:rsidR="00EF425E" w:rsidRPr="007A384D" w:rsidRDefault="00712DE5" w:rsidP="007A384D">
            <w:pPr>
              <w:jc w:val="center"/>
              <w:rPr>
                <w:sz w:val="20"/>
                <w:szCs w:val="20"/>
              </w:rPr>
            </w:pPr>
            <w:r w:rsidRPr="007A384D">
              <w:rPr>
                <w:sz w:val="20"/>
                <w:szCs w:val="20"/>
              </w:rPr>
              <w:t>39,94</w:t>
            </w:r>
          </w:p>
        </w:tc>
        <w:tc>
          <w:tcPr>
            <w:tcW w:w="435" w:type="pct"/>
            <w:vAlign w:val="center"/>
          </w:tcPr>
          <w:p w:rsidR="00EF425E" w:rsidRPr="007A384D" w:rsidRDefault="00712DE5" w:rsidP="007A384D">
            <w:pPr>
              <w:jc w:val="center"/>
              <w:rPr>
                <w:sz w:val="20"/>
                <w:szCs w:val="20"/>
              </w:rPr>
            </w:pPr>
            <w:r w:rsidRPr="007A384D">
              <w:rPr>
                <w:sz w:val="20"/>
                <w:szCs w:val="20"/>
              </w:rPr>
              <w:t>1 7</w:t>
            </w:r>
            <w:r w:rsidR="00BD2F9D" w:rsidRPr="007A384D">
              <w:rPr>
                <w:sz w:val="20"/>
                <w:szCs w:val="20"/>
              </w:rPr>
              <w:t>21</w:t>
            </w:r>
            <w:r w:rsidRPr="007A384D">
              <w:rPr>
                <w:sz w:val="20"/>
                <w:szCs w:val="20"/>
              </w:rPr>
              <w:t>,</w:t>
            </w:r>
            <w:r w:rsidR="00BD2F9D" w:rsidRPr="007A384D">
              <w:rPr>
                <w:sz w:val="20"/>
                <w:szCs w:val="20"/>
              </w:rPr>
              <w:t>41</w:t>
            </w:r>
          </w:p>
        </w:tc>
      </w:tr>
      <w:tr w:rsidR="007A384D" w:rsidTr="007A384D">
        <w:trPr>
          <w:trHeight w:val="269"/>
        </w:trPr>
        <w:tc>
          <w:tcPr>
            <w:tcW w:w="380" w:type="pct"/>
            <w:vAlign w:val="center"/>
          </w:tcPr>
          <w:p w:rsidR="00EF425E" w:rsidRPr="007A384D" w:rsidRDefault="00712DE5" w:rsidP="007A384D">
            <w:pPr>
              <w:jc w:val="left"/>
              <w:rPr>
                <w:sz w:val="20"/>
                <w:szCs w:val="20"/>
              </w:rPr>
            </w:pPr>
            <w:r w:rsidRPr="007A384D">
              <w:rPr>
                <w:sz w:val="20"/>
                <w:szCs w:val="20"/>
              </w:rPr>
              <w:t>17.07</w:t>
            </w:r>
          </w:p>
        </w:tc>
        <w:tc>
          <w:tcPr>
            <w:tcW w:w="373" w:type="pct"/>
            <w:vAlign w:val="center"/>
          </w:tcPr>
          <w:p w:rsidR="00EF425E" w:rsidRPr="007A384D" w:rsidRDefault="00712DE5" w:rsidP="007A384D">
            <w:pPr>
              <w:jc w:val="center"/>
              <w:rPr>
                <w:sz w:val="20"/>
                <w:szCs w:val="20"/>
              </w:rPr>
            </w:pPr>
            <w:r w:rsidRPr="007A384D">
              <w:rPr>
                <w:sz w:val="20"/>
                <w:szCs w:val="20"/>
              </w:rPr>
              <w:t>21,27</w:t>
            </w:r>
          </w:p>
        </w:tc>
        <w:tc>
          <w:tcPr>
            <w:tcW w:w="503" w:type="pct"/>
            <w:vAlign w:val="center"/>
          </w:tcPr>
          <w:p w:rsidR="00EF425E" w:rsidRPr="007A384D" w:rsidRDefault="00712DE5" w:rsidP="007A384D">
            <w:pPr>
              <w:jc w:val="center"/>
              <w:rPr>
                <w:sz w:val="20"/>
                <w:szCs w:val="20"/>
              </w:rPr>
            </w:pPr>
            <w:r w:rsidRPr="007A384D">
              <w:rPr>
                <w:sz w:val="20"/>
                <w:szCs w:val="20"/>
              </w:rPr>
              <w:t>Соцгородок-Видим-Соцгородок</w:t>
            </w:r>
          </w:p>
        </w:tc>
        <w:tc>
          <w:tcPr>
            <w:tcW w:w="307" w:type="pct"/>
            <w:vAlign w:val="center"/>
          </w:tcPr>
          <w:p w:rsidR="00EF425E" w:rsidRPr="007A384D" w:rsidRDefault="00712DE5" w:rsidP="007A384D">
            <w:pPr>
              <w:jc w:val="center"/>
              <w:rPr>
                <w:sz w:val="20"/>
                <w:szCs w:val="20"/>
              </w:rPr>
            </w:pPr>
            <w:r w:rsidRPr="007A384D">
              <w:rPr>
                <w:sz w:val="20"/>
                <w:szCs w:val="20"/>
              </w:rPr>
              <w:t>70</w:t>
            </w:r>
          </w:p>
        </w:tc>
        <w:tc>
          <w:tcPr>
            <w:tcW w:w="379" w:type="pct"/>
            <w:vAlign w:val="center"/>
          </w:tcPr>
          <w:p w:rsidR="00EF425E" w:rsidRPr="007A384D" w:rsidRDefault="00712DE5" w:rsidP="007A384D">
            <w:pPr>
              <w:jc w:val="center"/>
              <w:rPr>
                <w:sz w:val="20"/>
                <w:szCs w:val="20"/>
              </w:rPr>
            </w:pPr>
            <w:r w:rsidRPr="007A384D">
              <w:rPr>
                <w:sz w:val="20"/>
                <w:szCs w:val="20"/>
              </w:rPr>
              <w:t>14,89</w:t>
            </w:r>
          </w:p>
        </w:tc>
        <w:tc>
          <w:tcPr>
            <w:tcW w:w="373" w:type="pct"/>
            <w:vAlign w:val="center"/>
          </w:tcPr>
          <w:p w:rsidR="00EF425E" w:rsidRPr="007A384D" w:rsidRDefault="00712DE5" w:rsidP="007A384D">
            <w:pPr>
              <w:jc w:val="center"/>
              <w:rPr>
                <w:sz w:val="20"/>
                <w:szCs w:val="20"/>
              </w:rPr>
            </w:pPr>
            <w:r w:rsidRPr="007A384D">
              <w:rPr>
                <w:sz w:val="20"/>
                <w:szCs w:val="20"/>
              </w:rPr>
              <w:t>40,96</w:t>
            </w:r>
          </w:p>
        </w:tc>
        <w:tc>
          <w:tcPr>
            <w:tcW w:w="440" w:type="pct"/>
            <w:vAlign w:val="center"/>
          </w:tcPr>
          <w:p w:rsidR="00EF425E" w:rsidRPr="007A384D" w:rsidRDefault="00712DE5" w:rsidP="007A384D">
            <w:pPr>
              <w:jc w:val="center"/>
              <w:rPr>
                <w:sz w:val="20"/>
                <w:szCs w:val="20"/>
              </w:rPr>
            </w:pPr>
            <w:r w:rsidRPr="007A384D">
              <w:rPr>
                <w:sz w:val="20"/>
                <w:szCs w:val="20"/>
              </w:rPr>
              <w:t>609,91</w:t>
            </w:r>
          </w:p>
        </w:tc>
        <w:tc>
          <w:tcPr>
            <w:tcW w:w="374" w:type="pct"/>
            <w:vAlign w:val="center"/>
          </w:tcPr>
          <w:p w:rsidR="00EF425E" w:rsidRPr="007A384D" w:rsidRDefault="00712DE5" w:rsidP="007A384D">
            <w:pPr>
              <w:jc w:val="center"/>
              <w:rPr>
                <w:sz w:val="20"/>
                <w:szCs w:val="20"/>
              </w:rPr>
            </w:pPr>
            <w:r w:rsidRPr="007A384D">
              <w:rPr>
                <w:sz w:val="20"/>
                <w:szCs w:val="20"/>
              </w:rPr>
              <w:t>20,7</w:t>
            </w:r>
          </w:p>
        </w:tc>
        <w:tc>
          <w:tcPr>
            <w:tcW w:w="500" w:type="pct"/>
            <w:vAlign w:val="center"/>
          </w:tcPr>
          <w:p w:rsidR="00EF425E" w:rsidRPr="007A384D" w:rsidRDefault="00712DE5" w:rsidP="007A384D">
            <w:pPr>
              <w:jc w:val="center"/>
              <w:rPr>
                <w:sz w:val="20"/>
                <w:szCs w:val="20"/>
              </w:rPr>
            </w:pPr>
            <w:r w:rsidRPr="007A384D">
              <w:rPr>
                <w:sz w:val="20"/>
                <w:szCs w:val="20"/>
              </w:rPr>
              <w:t>Соцгородок-Видим-Соцгородок</w:t>
            </w:r>
          </w:p>
        </w:tc>
        <w:tc>
          <w:tcPr>
            <w:tcW w:w="311" w:type="pct"/>
            <w:vAlign w:val="center"/>
          </w:tcPr>
          <w:p w:rsidR="00EF425E" w:rsidRPr="007A384D" w:rsidRDefault="00712DE5" w:rsidP="007A384D">
            <w:pPr>
              <w:jc w:val="center"/>
              <w:rPr>
                <w:sz w:val="20"/>
                <w:szCs w:val="20"/>
              </w:rPr>
            </w:pPr>
            <w:r w:rsidRPr="007A384D">
              <w:rPr>
                <w:sz w:val="20"/>
                <w:szCs w:val="20"/>
              </w:rPr>
              <w:t>66</w:t>
            </w:r>
          </w:p>
        </w:tc>
        <w:tc>
          <w:tcPr>
            <w:tcW w:w="307" w:type="pct"/>
            <w:vAlign w:val="center"/>
          </w:tcPr>
          <w:p w:rsidR="00EF425E" w:rsidRPr="007A384D" w:rsidRDefault="00712DE5" w:rsidP="007A384D">
            <w:pPr>
              <w:jc w:val="center"/>
              <w:rPr>
                <w:sz w:val="20"/>
                <w:szCs w:val="20"/>
              </w:rPr>
            </w:pPr>
            <w:r w:rsidRPr="007A384D">
              <w:rPr>
                <w:sz w:val="20"/>
                <w:szCs w:val="20"/>
              </w:rPr>
              <w:t>13,7</w:t>
            </w:r>
          </w:p>
        </w:tc>
        <w:tc>
          <w:tcPr>
            <w:tcW w:w="318" w:type="pct"/>
            <w:vAlign w:val="center"/>
          </w:tcPr>
          <w:p w:rsidR="00EF425E" w:rsidRPr="007A384D" w:rsidRDefault="00712DE5" w:rsidP="007A384D">
            <w:pPr>
              <w:jc w:val="center"/>
              <w:rPr>
                <w:sz w:val="20"/>
                <w:szCs w:val="20"/>
              </w:rPr>
            </w:pPr>
            <w:r w:rsidRPr="007A384D">
              <w:rPr>
                <w:sz w:val="20"/>
                <w:szCs w:val="20"/>
              </w:rPr>
              <w:t>40,96</w:t>
            </w:r>
          </w:p>
        </w:tc>
        <w:tc>
          <w:tcPr>
            <w:tcW w:w="435" w:type="pct"/>
            <w:vAlign w:val="center"/>
          </w:tcPr>
          <w:p w:rsidR="00EF425E" w:rsidRPr="007A384D" w:rsidRDefault="00712DE5" w:rsidP="007A384D">
            <w:pPr>
              <w:jc w:val="center"/>
              <w:rPr>
                <w:sz w:val="20"/>
                <w:szCs w:val="20"/>
              </w:rPr>
            </w:pPr>
            <w:r w:rsidRPr="007A384D">
              <w:rPr>
                <w:sz w:val="20"/>
                <w:szCs w:val="20"/>
              </w:rPr>
              <w:t>561,15</w:t>
            </w:r>
          </w:p>
        </w:tc>
      </w:tr>
      <w:tr w:rsidR="007A384D" w:rsidTr="007A384D">
        <w:trPr>
          <w:trHeight w:val="269"/>
        </w:trPr>
        <w:tc>
          <w:tcPr>
            <w:tcW w:w="380" w:type="pct"/>
            <w:vAlign w:val="center"/>
          </w:tcPr>
          <w:p w:rsidR="00EF425E" w:rsidRPr="007A384D" w:rsidRDefault="00712DE5" w:rsidP="007A384D">
            <w:pPr>
              <w:jc w:val="left"/>
              <w:rPr>
                <w:sz w:val="20"/>
                <w:szCs w:val="20"/>
              </w:rPr>
            </w:pPr>
            <w:r w:rsidRPr="007A384D">
              <w:rPr>
                <w:sz w:val="20"/>
                <w:szCs w:val="20"/>
              </w:rPr>
              <w:t>21.07</w:t>
            </w:r>
          </w:p>
        </w:tc>
        <w:tc>
          <w:tcPr>
            <w:tcW w:w="373" w:type="pct"/>
            <w:vAlign w:val="center"/>
          </w:tcPr>
          <w:p w:rsidR="00EF425E" w:rsidRPr="007A384D" w:rsidRDefault="00712DE5" w:rsidP="007A384D">
            <w:pPr>
              <w:jc w:val="center"/>
              <w:rPr>
                <w:sz w:val="20"/>
                <w:szCs w:val="20"/>
              </w:rPr>
            </w:pPr>
            <w:r w:rsidRPr="007A384D">
              <w:rPr>
                <w:sz w:val="20"/>
                <w:szCs w:val="20"/>
              </w:rPr>
              <w:t>21,27</w:t>
            </w:r>
          </w:p>
        </w:tc>
        <w:tc>
          <w:tcPr>
            <w:tcW w:w="503" w:type="pct"/>
            <w:vAlign w:val="center"/>
          </w:tcPr>
          <w:p w:rsidR="00EF425E" w:rsidRPr="007A384D" w:rsidRDefault="00712DE5" w:rsidP="007A384D">
            <w:pPr>
              <w:jc w:val="center"/>
              <w:rPr>
                <w:sz w:val="20"/>
                <w:szCs w:val="20"/>
              </w:rPr>
            </w:pPr>
            <w:r w:rsidRPr="007A384D">
              <w:rPr>
                <w:sz w:val="20"/>
                <w:szCs w:val="20"/>
              </w:rPr>
              <w:t>Соцгородок-Железногорск-Илимский-Соцгородок</w:t>
            </w:r>
          </w:p>
        </w:tc>
        <w:tc>
          <w:tcPr>
            <w:tcW w:w="307" w:type="pct"/>
            <w:vAlign w:val="center"/>
          </w:tcPr>
          <w:p w:rsidR="00EF425E" w:rsidRPr="007A384D" w:rsidRDefault="00712DE5" w:rsidP="007A384D">
            <w:pPr>
              <w:jc w:val="center"/>
              <w:rPr>
                <w:sz w:val="20"/>
                <w:szCs w:val="20"/>
              </w:rPr>
            </w:pPr>
            <w:r w:rsidRPr="007A384D">
              <w:rPr>
                <w:sz w:val="20"/>
                <w:szCs w:val="20"/>
              </w:rPr>
              <w:t>220</w:t>
            </w:r>
          </w:p>
        </w:tc>
        <w:tc>
          <w:tcPr>
            <w:tcW w:w="379" w:type="pct"/>
            <w:vAlign w:val="center"/>
          </w:tcPr>
          <w:p w:rsidR="00EF425E" w:rsidRPr="007A384D" w:rsidRDefault="00712DE5" w:rsidP="007A384D">
            <w:pPr>
              <w:jc w:val="center"/>
              <w:rPr>
                <w:sz w:val="20"/>
                <w:szCs w:val="20"/>
              </w:rPr>
            </w:pPr>
            <w:r w:rsidRPr="007A384D">
              <w:rPr>
                <w:sz w:val="20"/>
                <w:szCs w:val="20"/>
              </w:rPr>
              <w:t>46,8</w:t>
            </w:r>
          </w:p>
        </w:tc>
        <w:tc>
          <w:tcPr>
            <w:tcW w:w="373" w:type="pct"/>
            <w:vAlign w:val="center"/>
          </w:tcPr>
          <w:p w:rsidR="00EF425E" w:rsidRPr="007A384D" w:rsidRDefault="00712DE5" w:rsidP="007A384D">
            <w:pPr>
              <w:jc w:val="center"/>
              <w:rPr>
                <w:sz w:val="20"/>
                <w:szCs w:val="20"/>
              </w:rPr>
            </w:pPr>
            <w:r w:rsidRPr="007A384D">
              <w:rPr>
                <w:sz w:val="20"/>
                <w:szCs w:val="20"/>
              </w:rPr>
              <w:t>40,72</w:t>
            </w:r>
          </w:p>
        </w:tc>
        <w:tc>
          <w:tcPr>
            <w:tcW w:w="440" w:type="pct"/>
            <w:vAlign w:val="center"/>
          </w:tcPr>
          <w:p w:rsidR="00EF425E" w:rsidRPr="007A384D" w:rsidRDefault="00712DE5" w:rsidP="007A384D">
            <w:pPr>
              <w:jc w:val="center"/>
              <w:rPr>
                <w:sz w:val="20"/>
                <w:szCs w:val="20"/>
              </w:rPr>
            </w:pPr>
            <w:r w:rsidRPr="007A384D">
              <w:rPr>
                <w:sz w:val="20"/>
                <w:szCs w:val="20"/>
              </w:rPr>
              <w:t>1 905,48</w:t>
            </w:r>
          </w:p>
        </w:tc>
        <w:tc>
          <w:tcPr>
            <w:tcW w:w="374" w:type="pct"/>
            <w:vAlign w:val="center"/>
          </w:tcPr>
          <w:p w:rsidR="00EF425E" w:rsidRPr="007A384D" w:rsidRDefault="00712DE5" w:rsidP="007A384D">
            <w:pPr>
              <w:jc w:val="center"/>
              <w:rPr>
                <w:sz w:val="20"/>
                <w:szCs w:val="20"/>
              </w:rPr>
            </w:pPr>
            <w:r w:rsidRPr="007A384D">
              <w:rPr>
                <w:sz w:val="20"/>
                <w:szCs w:val="20"/>
              </w:rPr>
              <w:t>20,7</w:t>
            </w:r>
          </w:p>
        </w:tc>
        <w:tc>
          <w:tcPr>
            <w:tcW w:w="500" w:type="pct"/>
            <w:vAlign w:val="center"/>
          </w:tcPr>
          <w:p w:rsidR="00EF425E" w:rsidRPr="007A384D" w:rsidRDefault="00712DE5" w:rsidP="007A384D">
            <w:pPr>
              <w:jc w:val="center"/>
              <w:rPr>
                <w:sz w:val="20"/>
                <w:szCs w:val="20"/>
              </w:rPr>
            </w:pPr>
            <w:r w:rsidRPr="007A384D">
              <w:rPr>
                <w:sz w:val="20"/>
                <w:szCs w:val="20"/>
              </w:rPr>
              <w:t>Соцгородок-Железногорск-Илимский-Соцгородок</w:t>
            </w:r>
          </w:p>
        </w:tc>
        <w:tc>
          <w:tcPr>
            <w:tcW w:w="311" w:type="pct"/>
            <w:vAlign w:val="center"/>
          </w:tcPr>
          <w:p w:rsidR="00EF425E" w:rsidRPr="007A384D" w:rsidRDefault="00712DE5" w:rsidP="007A384D">
            <w:pPr>
              <w:jc w:val="center"/>
              <w:rPr>
                <w:sz w:val="20"/>
                <w:szCs w:val="20"/>
              </w:rPr>
            </w:pPr>
            <w:r w:rsidRPr="007A384D">
              <w:rPr>
                <w:sz w:val="20"/>
                <w:szCs w:val="20"/>
              </w:rPr>
              <w:t>20</w:t>
            </w:r>
            <w:r w:rsidR="00EC3B38" w:rsidRPr="007A384D">
              <w:rPr>
                <w:sz w:val="20"/>
                <w:szCs w:val="20"/>
              </w:rPr>
              <w:t>8</w:t>
            </w:r>
          </w:p>
        </w:tc>
        <w:tc>
          <w:tcPr>
            <w:tcW w:w="307" w:type="pct"/>
            <w:vAlign w:val="center"/>
          </w:tcPr>
          <w:p w:rsidR="00EF425E" w:rsidRPr="007A384D" w:rsidRDefault="00712DE5" w:rsidP="007A384D">
            <w:pPr>
              <w:jc w:val="center"/>
              <w:rPr>
                <w:sz w:val="20"/>
                <w:szCs w:val="20"/>
              </w:rPr>
            </w:pPr>
            <w:r w:rsidRPr="007A384D">
              <w:rPr>
                <w:sz w:val="20"/>
                <w:szCs w:val="20"/>
              </w:rPr>
              <w:t>43,</w:t>
            </w:r>
            <w:r w:rsidR="00BD2F9D" w:rsidRPr="007A384D">
              <w:rPr>
                <w:sz w:val="20"/>
                <w:szCs w:val="20"/>
              </w:rPr>
              <w:t>1</w:t>
            </w:r>
          </w:p>
        </w:tc>
        <w:tc>
          <w:tcPr>
            <w:tcW w:w="318" w:type="pct"/>
            <w:vAlign w:val="center"/>
          </w:tcPr>
          <w:p w:rsidR="00EF425E" w:rsidRPr="007A384D" w:rsidRDefault="00712DE5" w:rsidP="007A384D">
            <w:pPr>
              <w:jc w:val="center"/>
              <w:rPr>
                <w:sz w:val="20"/>
                <w:szCs w:val="20"/>
              </w:rPr>
            </w:pPr>
            <w:r w:rsidRPr="007A384D">
              <w:rPr>
                <w:sz w:val="20"/>
                <w:szCs w:val="20"/>
              </w:rPr>
              <w:t>40,72</w:t>
            </w:r>
          </w:p>
        </w:tc>
        <w:tc>
          <w:tcPr>
            <w:tcW w:w="435" w:type="pct"/>
            <w:vAlign w:val="center"/>
          </w:tcPr>
          <w:p w:rsidR="00EF425E" w:rsidRPr="007A384D" w:rsidRDefault="00712DE5" w:rsidP="007A384D">
            <w:pPr>
              <w:jc w:val="center"/>
              <w:rPr>
                <w:sz w:val="20"/>
                <w:szCs w:val="20"/>
              </w:rPr>
            </w:pPr>
            <w:r w:rsidRPr="007A384D">
              <w:rPr>
                <w:sz w:val="20"/>
                <w:szCs w:val="20"/>
              </w:rPr>
              <w:t>1 7</w:t>
            </w:r>
            <w:r w:rsidR="00BD2F9D" w:rsidRPr="007A384D">
              <w:rPr>
                <w:sz w:val="20"/>
                <w:szCs w:val="20"/>
              </w:rPr>
              <w:t>55</w:t>
            </w:r>
            <w:r w:rsidRPr="007A384D">
              <w:rPr>
                <w:sz w:val="20"/>
                <w:szCs w:val="20"/>
              </w:rPr>
              <w:t>,</w:t>
            </w:r>
            <w:r w:rsidR="00BD2F9D" w:rsidRPr="007A384D">
              <w:rPr>
                <w:sz w:val="20"/>
                <w:szCs w:val="20"/>
              </w:rPr>
              <w:t>0</w:t>
            </w:r>
            <w:r w:rsidRPr="007A384D">
              <w:rPr>
                <w:sz w:val="20"/>
                <w:szCs w:val="20"/>
              </w:rPr>
              <w:t>3</w:t>
            </w:r>
          </w:p>
        </w:tc>
      </w:tr>
      <w:tr w:rsidR="007A384D" w:rsidTr="007A384D">
        <w:trPr>
          <w:trHeight w:val="269"/>
        </w:trPr>
        <w:tc>
          <w:tcPr>
            <w:tcW w:w="1257" w:type="pct"/>
            <w:gridSpan w:val="3"/>
            <w:vAlign w:val="center"/>
          </w:tcPr>
          <w:p w:rsidR="00E93B01" w:rsidRPr="007A384D" w:rsidRDefault="00E93B01" w:rsidP="007A384D">
            <w:pPr>
              <w:jc w:val="center"/>
              <w:rPr>
                <w:b/>
                <w:sz w:val="20"/>
                <w:szCs w:val="20"/>
              </w:rPr>
            </w:pPr>
            <w:r w:rsidRPr="007A384D">
              <w:rPr>
                <w:b/>
                <w:sz w:val="20"/>
                <w:szCs w:val="20"/>
              </w:rPr>
              <w:t>Всего за июль:</w:t>
            </w:r>
          </w:p>
        </w:tc>
        <w:tc>
          <w:tcPr>
            <w:tcW w:w="307" w:type="pct"/>
            <w:vAlign w:val="center"/>
          </w:tcPr>
          <w:p w:rsidR="00E93B01" w:rsidRPr="007A384D" w:rsidRDefault="00E93B01" w:rsidP="007A384D">
            <w:pPr>
              <w:jc w:val="center"/>
              <w:rPr>
                <w:b/>
                <w:sz w:val="20"/>
                <w:szCs w:val="20"/>
              </w:rPr>
            </w:pPr>
            <w:r w:rsidRPr="007A384D">
              <w:rPr>
                <w:b/>
                <w:sz w:val="20"/>
                <w:szCs w:val="20"/>
              </w:rPr>
              <w:t>1 070</w:t>
            </w:r>
          </w:p>
        </w:tc>
        <w:tc>
          <w:tcPr>
            <w:tcW w:w="379" w:type="pct"/>
            <w:vAlign w:val="center"/>
          </w:tcPr>
          <w:p w:rsidR="00E93B01" w:rsidRPr="007A384D" w:rsidRDefault="00E93B01" w:rsidP="007A384D">
            <w:pPr>
              <w:jc w:val="center"/>
              <w:rPr>
                <w:b/>
                <w:sz w:val="20"/>
                <w:szCs w:val="20"/>
              </w:rPr>
            </w:pPr>
            <w:r w:rsidRPr="007A384D">
              <w:rPr>
                <w:b/>
                <w:sz w:val="20"/>
                <w:szCs w:val="20"/>
              </w:rPr>
              <w:t>227,6</w:t>
            </w:r>
          </w:p>
        </w:tc>
        <w:tc>
          <w:tcPr>
            <w:tcW w:w="373" w:type="pct"/>
            <w:vAlign w:val="center"/>
          </w:tcPr>
          <w:p w:rsidR="00E93B01" w:rsidRPr="007A384D" w:rsidRDefault="00E93B01" w:rsidP="007A384D">
            <w:pPr>
              <w:jc w:val="center"/>
              <w:rPr>
                <w:b/>
                <w:sz w:val="20"/>
                <w:szCs w:val="20"/>
              </w:rPr>
            </w:pPr>
          </w:p>
        </w:tc>
        <w:tc>
          <w:tcPr>
            <w:tcW w:w="440" w:type="pct"/>
            <w:vAlign w:val="center"/>
          </w:tcPr>
          <w:p w:rsidR="00E93B01" w:rsidRPr="007A384D" w:rsidRDefault="00E93B01" w:rsidP="007A384D">
            <w:pPr>
              <w:jc w:val="center"/>
              <w:rPr>
                <w:b/>
                <w:sz w:val="20"/>
                <w:szCs w:val="20"/>
              </w:rPr>
            </w:pPr>
            <w:r w:rsidRPr="007A384D">
              <w:rPr>
                <w:b/>
                <w:sz w:val="20"/>
                <w:szCs w:val="20"/>
              </w:rPr>
              <w:t>9 537,8</w:t>
            </w:r>
          </w:p>
        </w:tc>
        <w:tc>
          <w:tcPr>
            <w:tcW w:w="374" w:type="pct"/>
            <w:vAlign w:val="center"/>
          </w:tcPr>
          <w:p w:rsidR="00E93B01" w:rsidRPr="007A384D" w:rsidRDefault="00E93B01" w:rsidP="007A384D">
            <w:pPr>
              <w:jc w:val="center"/>
              <w:rPr>
                <w:b/>
                <w:sz w:val="20"/>
                <w:szCs w:val="20"/>
              </w:rPr>
            </w:pPr>
          </w:p>
        </w:tc>
        <w:tc>
          <w:tcPr>
            <w:tcW w:w="500" w:type="pct"/>
            <w:vAlign w:val="center"/>
          </w:tcPr>
          <w:p w:rsidR="00E93B01" w:rsidRPr="007A384D" w:rsidRDefault="00E93B01" w:rsidP="007A384D">
            <w:pPr>
              <w:jc w:val="center"/>
              <w:rPr>
                <w:b/>
                <w:sz w:val="20"/>
                <w:szCs w:val="20"/>
              </w:rPr>
            </w:pPr>
          </w:p>
        </w:tc>
        <w:tc>
          <w:tcPr>
            <w:tcW w:w="311" w:type="pct"/>
            <w:vAlign w:val="center"/>
          </w:tcPr>
          <w:p w:rsidR="00E93B01" w:rsidRPr="007A384D" w:rsidRDefault="00925A2F" w:rsidP="007A384D">
            <w:pPr>
              <w:jc w:val="center"/>
              <w:rPr>
                <w:b/>
                <w:sz w:val="20"/>
                <w:szCs w:val="20"/>
              </w:rPr>
            </w:pPr>
            <w:r w:rsidRPr="007A384D">
              <w:rPr>
                <w:b/>
                <w:sz w:val="20"/>
                <w:szCs w:val="20"/>
              </w:rPr>
              <w:t>940</w:t>
            </w:r>
          </w:p>
        </w:tc>
        <w:tc>
          <w:tcPr>
            <w:tcW w:w="307" w:type="pct"/>
            <w:vAlign w:val="center"/>
          </w:tcPr>
          <w:p w:rsidR="00E93B01" w:rsidRPr="007A384D" w:rsidRDefault="00925A2F" w:rsidP="007A384D">
            <w:pPr>
              <w:jc w:val="center"/>
              <w:rPr>
                <w:b/>
                <w:sz w:val="20"/>
                <w:szCs w:val="20"/>
              </w:rPr>
            </w:pPr>
            <w:r w:rsidRPr="007A384D">
              <w:rPr>
                <w:b/>
                <w:sz w:val="20"/>
                <w:szCs w:val="20"/>
              </w:rPr>
              <w:t>194,7</w:t>
            </w:r>
          </w:p>
        </w:tc>
        <w:tc>
          <w:tcPr>
            <w:tcW w:w="318" w:type="pct"/>
            <w:vAlign w:val="center"/>
          </w:tcPr>
          <w:p w:rsidR="00E93B01" w:rsidRPr="007A384D" w:rsidRDefault="00E93B01" w:rsidP="007A384D">
            <w:pPr>
              <w:jc w:val="center"/>
              <w:rPr>
                <w:b/>
                <w:sz w:val="20"/>
                <w:szCs w:val="20"/>
              </w:rPr>
            </w:pPr>
          </w:p>
        </w:tc>
        <w:tc>
          <w:tcPr>
            <w:tcW w:w="435" w:type="pct"/>
            <w:vAlign w:val="center"/>
          </w:tcPr>
          <w:p w:rsidR="00E93B01" w:rsidRPr="007A384D" w:rsidRDefault="00E93B01" w:rsidP="007A384D">
            <w:pPr>
              <w:jc w:val="center"/>
              <w:rPr>
                <w:b/>
                <w:sz w:val="20"/>
                <w:szCs w:val="20"/>
              </w:rPr>
            </w:pPr>
            <w:r w:rsidRPr="007A384D">
              <w:rPr>
                <w:b/>
                <w:sz w:val="20"/>
                <w:szCs w:val="20"/>
              </w:rPr>
              <w:t>8 </w:t>
            </w:r>
            <w:r w:rsidR="00925A2F" w:rsidRPr="007A384D">
              <w:rPr>
                <w:b/>
                <w:sz w:val="20"/>
                <w:szCs w:val="20"/>
              </w:rPr>
              <w:t>167</w:t>
            </w:r>
            <w:r w:rsidRPr="007A384D">
              <w:rPr>
                <w:b/>
                <w:sz w:val="20"/>
                <w:szCs w:val="20"/>
              </w:rPr>
              <w:t>,</w:t>
            </w:r>
            <w:r w:rsidR="00925A2F" w:rsidRPr="007A384D">
              <w:rPr>
                <w:b/>
                <w:sz w:val="20"/>
                <w:szCs w:val="20"/>
              </w:rPr>
              <w:t>64</w:t>
            </w:r>
          </w:p>
        </w:tc>
      </w:tr>
      <w:tr w:rsidR="007A384D" w:rsidTr="007A384D">
        <w:trPr>
          <w:trHeight w:val="269"/>
        </w:trPr>
        <w:tc>
          <w:tcPr>
            <w:tcW w:w="380" w:type="pct"/>
            <w:vAlign w:val="center"/>
          </w:tcPr>
          <w:p w:rsidR="00EF425E" w:rsidRPr="007A384D" w:rsidRDefault="00341216" w:rsidP="007A384D">
            <w:pPr>
              <w:jc w:val="left"/>
              <w:rPr>
                <w:sz w:val="20"/>
                <w:szCs w:val="20"/>
              </w:rPr>
            </w:pPr>
            <w:r w:rsidRPr="007A384D">
              <w:rPr>
                <w:sz w:val="20"/>
                <w:szCs w:val="20"/>
              </w:rPr>
              <w:t>06.12</w:t>
            </w:r>
          </w:p>
        </w:tc>
        <w:tc>
          <w:tcPr>
            <w:tcW w:w="373" w:type="pct"/>
            <w:vAlign w:val="center"/>
          </w:tcPr>
          <w:p w:rsidR="00EF425E" w:rsidRPr="007A384D" w:rsidRDefault="00341216" w:rsidP="007A384D">
            <w:pPr>
              <w:jc w:val="center"/>
              <w:rPr>
                <w:sz w:val="20"/>
                <w:szCs w:val="20"/>
              </w:rPr>
            </w:pPr>
            <w:r w:rsidRPr="007A384D">
              <w:rPr>
                <w:sz w:val="20"/>
                <w:szCs w:val="20"/>
              </w:rPr>
              <w:t>24,6</w:t>
            </w:r>
          </w:p>
        </w:tc>
        <w:tc>
          <w:tcPr>
            <w:tcW w:w="503" w:type="pct"/>
            <w:vAlign w:val="center"/>
          </w:tcPr>
          <w:p w:rsidR="00EF425E" w:rsidRPr="007A384D" w:rsidRDefault="00341216" w:rsidP="007A384D">
            <w:pPr>
              <w:jc w:val="center"/>
              <w:rPr>
                <w:sz w:val="20"/>
                <w:szCs w:val="20"/>
              </w:rPr>
            </w:pPr>
            <w:r w:rsidRPr="007A384D">
              <w:rPr>
                <w:sz w:val="20"/>
                <w:szCs w:val="20"/>
              </w:rPr>
              <w:t>Соцгородок-Железногорск-Илимский-Соцгородок</w:t>
            </w:r>
          </w:p>
        </w:tc>
        <w:tc>
          <w:tcPr>
            <w:tcW w:w="307" w:type="pct"/>
            <w:vAlign w:val="center"/>
          </w:tcPr>
          <w:p w:rsidR="00EF425E" w:rsidRPr="007A384D" w:rsidRDefault="00341216" w:rsidP="007A384D">
            <w:pPr>
              <w:jc w:val="center"/>
              <w:rPr>
                <w:sz w:val="20"/>
                <w:szCs w:val="20"/>
              </w:rPr>
            </w:pPr>
            <w:r w:rsidRPr="007A384D">
              <w:rPr>
                <w:sz w:val="20"/>
                <w:szCs w:val="20"/>
              </w:rPr>
              <w:t>220</w:t>
            </w:r>
          </w:p>
        </w:tc>
        <w:tc>
          <w:tcPr>
            <w:tcW w:w="379" w:type="pct"/>
            <w:vAlign w:val="center"/>
          </w:tcPr>
          <w:p w:rsidR="00EF425E" w:rsidRPr="007A384D" w:rsidRDefault="00341216" w:rsidP="007A384D">
            <w:pPr>
              <w:jc w:val="center"/>
              <w:rPr>
                <w:sz w:val="20"/>
                <w:szCs w:val="20"/>
              </w:rPr>
            </w:pPr>
            <w:r w:rsidRPr="007A384D">
              <w:rPr>
                <w:sz w:val="20"/>
                <w:szCs w:val="20"/>
              </w:rPr>
              <w:t>54,12</w:t>
            </w:r>
          </w:p>
        </w:tc>
        <w:tc>
          <w:tcPr>
            <w:tcW w:w="373" w:type="pct"/>
            <w:vAlign w:val="center"/>
          </w:tcPr>
          <w:p w:rsidR="00EF425E" w:rsidRPr="007A384D" w:rsidRDefault="00341216" w:rsidP="007A384D">
            <w:pPr>
              <w:jc w:val="center"/>
              <w:rPr>
                <w:sz w:val="20"/>
                <w:szCs w:val="20"/>
              </w:rPr>
            </w:pPr>
            <w:r w:rsidRPr="007A384D">
              <w:rPr>
                <w:sz w:val="20"/>
                <w:szCs w:val="20"/>
              </w:rPr>
              <w:t>40,99</w:t>
            </w:r>
          </w:p>
        </w:tc>
        <w:tc>
          <w:tcPr>
            <w:tcW w:w="440" w:type="pct"/>
            <w:vAlign w:val="center"/>
          </w:tcPr>
          <w:p w:rsidR="00EF425E" w:rsidRPr="007A384D" w:rsidRDefault="00341216" w:rsidP="007A384D">
            <w:pPr>
              <w:jc w:val="center"/>
              <w:rPr>
                <w:sz w:val="20"/>
                <w:szCs w:val="20"/>
              </w:rPr>
            </w:pPr>
            <w:r w:rsidRPr="007A384D">
              <w:rPr>
                <w:sz w:val="20"/>
                <w:szCs w:val="20"/>
              </w:rPr>
              <w:t>2 218,62</w:t>
            </w:r>
          </w:p>
        </w:tc>
        <w:tc>
          <w:tcPr>
            <w:tcW w:w="374" w:type="pct"/>
            <w:vAlign w:val="center"/>
          </w:tcPr>
          <w:p w:rsidR="00EF425E" w:rsidRPr="007A384D" w:rsidRDefault="00341216" w:rsidP="007A384D">
            <w:pPr>
              <w:jc w:val="center"/>
              <w:rPr>
                <w:sz w:val="20"/>
                <w:szCs w:val="20"/>
              </w:rPr>
            </w:pPr>
            <w:r w:rsidRPr="007A384D">
              <w:rPr>
                <w:sz w:val="20"/>
                <w:szCs w:val="20"/>
              </w:rPr>
              <w:t>23,9</w:t>
            </w:r>
          </w:p>
        </w:tc>
        <w:tc>
          <w:tcPr>
            <w:tcW w:w="500" w:type="pct"/>
            <w:vAlign w:val="center"/>
          </w:tcPr>
          <w:p w:rsidR="00EF425E" w:rsidRPr="007A384D" w:rsidRDefault="00341216" w:rsidP="007A384D">
            <w:pPr>
              <w:jc w:val="center"/>
              <w:rPr>
                <w:sz w:val="20"/>
                <w:szCs w:val="20"/>
              </w:rPr>
            </w:pPr>
            <w:r w:rsidRPr="007A384D">
              <w:rPr>
                <w:sz w:val="20"/>
                <w:szCs w:val="20"/>
              </w:rPr>
              <w:t>Соцгородок-Железногорск-Илимский-Соцгородок</w:t>
            </w:r>
          </w:p>
        </w:tc>
        <w:tc>
          <w:tcPr>
            <w:tcW w:w="311" w:type="pct"/>
            <w:vAlign w:val="center"/>
          </w:tcPr>
          <w:p w:rsidR="00EF425E" w:rsidRPr="007A384D" w:rsidRDefault="00E93B01" w:rsidP="007A384D">
            <w:pPr>
              <w:jc w:val="center"/>
              <w:rPr>
                <w:sz w:val="20"/>
                <w:szCs w:val="20"/>
              </w:rPr>
            </w:pPr>
            <w:r w:rsidRPr="007A384D">
              <w:rPr>
                <w:sz w:val="20"/>
                <w:szCs w:val="20"/>
              </w:rPr>
              <w:t>20</w:t>
            </w:r>
            <w:r w:rsidR="00EC3B38" w:rsidRPr="007A384D">
              <w:rPr>
                <w:sz w:val="20"/>
                <w:szCs w:val="20"/>
              </w:rPr>
              <w:t>8</w:t>
            </w:r>
          </w:p>
        </w:tc>
        <w:tc>
          <w:tcPr>
            <w:tcW w:w="307" w:type="pct"/>
            <w:vAlign w:val="center"/>
          </w:tcPr>
          <w:p w:rsidR="00EF425E" w:rsidRPr="007A384D" w:rsidRDefault="00BD2F9D" w:rsidP="007A384D">
            <w:pPr>
              <w:jc w:val="center"/>
              <w:rPr>
                <w:sz w:val="20"/>
                <w:szCs w:val="20"/>
              </w:rPr>
            </w:pPr>
            <w:r w:rsidRPr="007A384D">
              <w:rPr>
                <w:sz w:val="20"/>
                <w:szCs w:val="20"/>
              </w:rPr>
              <w:t>49,7</w:t>
            </w:r>
          </w:p>
        </w:tc>
        <w:tc>
          <w:tcPr>
            <w:tcW w:w="318" w:type="pct"/>
            <w:vAlign w:val="center"/>
          </w:tcPr>
          <w:p w:rsidR="00EF425E" w:rsidRPr="007A384D" w:rsidRDefault="00E93B01" w:rsidP="007A384D">
            <w:pPr>
              <w:jc w:val="center"/>
              <w:rPr>
                <w:sz w:val="20"/>
                <w:szCs w:val="20"/>
              </w:rPr>
            </w:pPr>
            <w:r w:rsidRPr="007A384D">
              <w:rPr>
                <w:sz w:val="20"/>
                <w:szCs w:val="20"/>
              </w:rPr>
              <w:t>40,99</w:t>
            </w:r>
          </w:p>
        </w:tc>
        <w:tc>
          <w:tcPr>
            <w:tcW w:w="435" w:type="pct"/>
            <w:vAlign w:val="center"/>
          </w:tcPr>
          <w:p w:rsidR="00EF425E" w:rsidRPr="007A384D" w:rsidRDefault="00E93B01" w:rsidP="007A384D">
            <w:pPr>
              <w:jc w:val="center"/>
              <w:rPr>
                <w:sz w:val="20"/>
                <w:szCs w:val="20"/>
              </w:rPr>
            </w:pPr>
            <w:r w:rsidRPr="007A384D">
              <w:rPr>
                <w:sz w:val="20"/>
                <w:szCs w:val="20"/>
              </w:rPr>
              <w:t>2 0</w:t>
            </w:r>
            <w:r w:rsidR="00BD2F9D" w:rsidRPr="007A384D">
              <w:rPr>
                <w:sz w:val="20"/>
                <w:szCs w:val="20"/>
              </w:rPr>
              <w:t>3</w:t>
            </w:r>
            <w:r w:rsidRPr="007A384D">
              <w:rPr>
                <w:sz w:val="20"/>
                <w:szCs w:val="20"/>
              </w:rPr>
              <w:t>7,</w:t>
            </w:r>
            <w:r w:rsidR="00BD2F9D" w:rsidRPr="007A384D">
              <w:rPr>
                <w:sz w:val="20"/>
                <w:szCs w:val="20"/>
              </w:rPr>
              <w:t>2</w:t>
            </w:r>
          </w:p>
        </w:tc>
      </w:tr>
      <w:tr w:rsidR="007A384D" w:rsidTr="007A384D">
        <w:trPr>
          <w:trHeight w:val="269"/>
        </w:trPr>
        <w:tc>
          <w:tcPr>
            <w:tcW w:w="380" w:type="pct"/>
            <w:vAlign w:val="center"/>
          </w:tcPr>
          <w:p w:rsidR="00EF425E" w:rsidRPr="007A384D" w:rsidRDefault="00E93B01" w:rsidP="007A384D">
            <w:pPr>
              <w:jc w:val="left"/>
              <w:rPr>
                <w:sz w:val="20"/>
                <w:szCs w:val="20"/>
              </w:rPr>
            </w:pPr>
            <w:r w:rsidRPr="007A384D">
              <w:rPr>
                <w:sz w:val="20"/>
                <w:szCs w:val="20"/>
              </w:rPr>
              <w:t>11.12</w:t>
            </w:r>
          </w:p>
        </w:tc>
        <w:tc>
          <w:tcPr>
            <w:tcW w:w="373" w:type="pct"/>
            <w:vAlign w:val="center"/>
          </w:tcPr>
          <w:p w:rsidR="00EF425E" w:rsidRPr="007A384D" w:rsidRDefault="00E93B01" w:rsidP="007A384D">
            <w:pPr>
              <w:jc w:val="center"/>
              <w:rPr>
                <w:sz w:val="20"/>
                <w:szCs w:val="20"/>
              </w:rPr>
            </w:pPr>
            <w:r w:rsidRPr="007A384D">
              <w:rPr>
                <w:sz w:val="20"/>
                <w:szCs w:val="20"/>
              </w:rPr>
              <w:t>24,6</w:t>
            </w:r>
          </w:p>
        </w:tc>
        <w:tc>
          <w:tcPr>
            <w:tcW w:w="503" w:type="pct"/>
            <w:vAlign w:val="center"/>
          </w:tcPr>
          <w:p w:rsidR="00EF425E" w:rsidRPr="007A384D" w:rsidRDefault="00E93B01" w:rsidP="007A384D">
            <w:pPr>
              <w:jc w:val="center"/>
              <w:rPr>
                <w:sz w:val="20"/>
                <w:szCs w:val="20"/>
              </w:rPr>
            </w:pPr>
            <w:r w:rsidRPr="007A384D">
              <w:rPr>
                <w:sz w:val="20"/>
                <w:szCs w:val="20"/>
              </w:rPr>
              <w:t>Соцгородок-кладбище-Соцгородок</w:t>
            </w:r>
          </w:p>
        </w:tc>
        <w:tc>
          <w:tcPr>
            <w:tcW w:w="307" w:type="pct"/>
            <w:vAlign w:val="center"/>
          </w:tcPr>
          <w:p w:rsidR="00EF425E" w:rsidRPr="007A384D" w:rsidRDefault="00E93B01" w:rsidP="007A384D">
            <w:pPr>
              <w:jc w:val="center"/>
              <w:rPr>
                <w:sz w:val="20"/>
                <w:szCs w:val="20"/>
              </w:rPr>
            </w:pPr>
            <w:r w:rsidRPr="007A384D">
              <w:rPr>
                <w:sz w:val="20"/>
                <w:szCs w:val="20"/>
              </w:rPr>
              <w:t>18</w:t>
            </w:r>
          </w:p>
        </w:tc>
        <w:tc>
          <w:tcPr>
            <w:tcW w:w="379" w:type="pct"/>
            <w:vAlign w:val="center"/>
          </w:tcPr>
          <w:p w:rsidR="00EF425E" w:rsidRPr="007A384D" w:rsidRDefault="00E93B01" w:rsidP="007A384D">
            <w:pPr>
              <w:jc w:val="center"/>
              <w:rPr>
                <w:sz w:val="20"/>
                <w:szCs w:val="20"/>
              </w:rPr>
            </w:pPr>
            <w:r w:rsidRPr="007A384D">
              <w:rPr>
                <w:sz w:val="20"/>
                <w:szCs w:val="20"/>
              </w:rPr>
              <w:t>4,43</w:t>
            </w:r>
          </w:p>
        </w:tc>
        <w:tc>
          <w:tcPr>
            <w:tcW w:w="373" w:type="pct"/>
            <w:vAlign w:val="center"/>
          </w:tcPr>
          <w:p w:rsidR="00EF425E" w:rsidRPr="007A384D" w:rsidRDefault="00E93B01" w:rsidP="007A384D">
            <w:pPr>
              <w:jc w:val="center"/>
              <w:rPr>
                <w:sz w:val="20"/>
                <w:szCs w:val="20"/>
              </w:rPr>
            </w:pPr>
            <w:r w:rsidRPr="007A384D">
              <w:rPr>
                <w:sz w:val="20"/>
                <w:szCs w:val="20"/>
              </w:rPr>
              <w:t>41</w:t>
            </w:r>
          </w:p>
        </w:tc>
        <w:tc>
          <w:tcPr>
            <w:tcW w:w="440" w:type="pct"/>
            <w:vAlign w:val="center"/>
          </w:tcPr>
          <w:p w:rsidR="00EF425E" w:rsidRPr="007A384D" w:rsidRDefault="00E93B01" w:rsidP="007A384D">
            <w:pPr>
              <w:jc w:val="center"/>
              <w:rPr>
                <w:sz w:val="20"/>
                <w:szCs w:val="20"/>
              </w:rPr>
            </w:pPr>
            <w:r w:rsidRPr="007A384D">
              <w:rPr>
                <w:sz w:val="20"/>
                <w:szCs w:val="20"/>
              </w:rPr>
              <w:t>181,61</w:t>
            </w:r>
          </w:p>
        </w:tc>
        <w:tc>
          <w:tcPr>
            <w:tcW w:w="374" w:type="pct"/>
            <w:vAlign w:val="center"/>
          </w:tcPr>
          <w:p w:rsidR="00EF425E" w:rsidRPr="007A384D" w:rsidRDefault="00E93B01" w:rsidP="007A384D">
            <w:pPr>
              <w:jc w:val="center"/>
              <w:rPr>
                <w:sz w:val="20"/>
                <w:szCs w:val="20"/>
              </w:rPr>
            </w:pPr>
            <w:r w:rsidRPr="007A384D">
              <w:rPr>
                <w:sz w:val="20"/>
                <w:szCs w:val="20"/>
              </w:rPr>
              <w:t>23,9</w:t>
            </w:r>
          </w:p>
        </w:tc>
        <w:tc>
          <w:tcPr>
            <w:tcW w:w="500" w:type="pct"/>
            <w:vAlign w:val="center"/>
          </w:tcPr>
          <w:p w:rsidR="00EF425E" w:rsidRPr="007A384D" w:rsidRDefault="00E93B01" w:rsidP="007A384D">
            <w:pPr>
              <w:jc w:val="center"/>
              <w:rPr>
                <w:sz w:val="20"/>
                <w:szCs w:val="20"/>
              </w:rPr>
            </w:pPr>
            <w:r w:rsidRPr="007A384D">
              <w:rPr>
                <w:sz w:val="20"/>
                <w:szCs w:val="20"/>
              </w:rPr>
              <w:t>Соцгородок-кладбище-Соцгородок</w:t>
            </w:r>
          </w:p>
        </w:tc>
        <w:tc>
          <w:tcPr>
            <w:tcW w:w="311" w:type="pct"/>
            <w:vAlign w:val="center"/>
          </w:tcPr>
          <w:p w:rsidR="00EF425E" w:rsidRPr="007A384D" w:rsidRDefault="00E93B01" w:rsidP="007A384D">
            <w:pPr>
              <w:jc w:val="center"/>
              <w:rPr>
                <w:sz w:val="20"/>
                <w:szCs w:val="20"/>
              </w:rPr>
            </w:pPr>
            <w:r w:rsidRPr="007A384D">
              <w:rPr>
                <w:sz w:val="20"/>
                <w:szCs w:val="20"/>
              </w:rPr>
              <w:t>18</w:t>
            </w:r>
          </w:p>
        </w:tc>
        <w:tc>
          <w:tcPr>
            <w:tcW w:w="307" w:type="pct"/>
            <w:vAlign w:val="center"/>
          </w:tcPr>
          <w:p w:rsidR="00EF425E" w:rsidRPr="007A384D" w:rsidRDefault="00E93B01" w:rsidP="007A384D">
            <w:pPr>
              <w:jc w:val="center"/>
              <w:rPr>
                <w:sz w:val="20"/>
                <w:szCs w:val="20"/>
              </w:rPr>
            </w:pPr>
            <w:r w:rsidRPr="007A384D">
              <w:rPr>
                <w:sz w:val="20"/>
                <w:szCs w:val="20"/>
              </w:rPr>
              <w:t>4,3</w:t>
            </w:r>
          </w:p>
        </w:tc>
        <w:tc>
          <w:tcPr>
            <w:tcW w:w="318" w:type="pct"/>
            <w:vAlign w:val="center"/>
          </w:tcPr>
          <w:p w:rsidR="00EF425E" w:rsidRPr="007A384D" w:rsidRDefault="00E93B01" w:rsidP="007A384D">
            <w:pPr>
              <w:jc w:val="center"/>
              <w:rPr>
                <w:sz w:val="20"/>
                <w:szCs w:val="20"/>
              </w:rPr>
            </w:pPr>
            <w:r w:rsidRPr="007A384D">
              <w:rPr>
                <w:sz w:val="20"/>
                <w:szCs w:val="20"/>
              </w:rPr>
              <w:t>41</w:t>
            </w:r>
          </w:p>
        </w:tc>
        <w:tc>
          <w:tcPr>
            <w:tcW w:w="435" w:type="pct"/>
            <w:vAlign w:val="center"/>
          </w:tcPr>
          <w:p w:rsidR="00EF425E" w:rsidRPr="007A384D" w:rsidRDefault="00E93B01" w:rsidP="007A384D">
            <w:pPr>
              <w:jc w:val="center"/>
              <w:rPr>
                <w:sz w:val="20"/>
                <w:szCs w:val="20"/>
              </w:rPr>
            </w:pPr>
            <w:r w:rsidRPr="007A384D">
              <w:rPr>
                <w:sz w:val="20"/>
                <w:szCs w:val="20"/>
              </w:rPr>
              <w:t>176,3</w:t>
            </w:r>
          </w:p>
        </w:tc>
      </w:tr>
      <w:tr w:rsidR="007A384D" w:rsidTr="007A384D">
        <w:trPr>
          <w:trHeight w:val="269"/>
        </w:trPr>
        <w:tc>
          <w:tcPr>
            <w:tcW w:w="380" w:type="pct"/>
            <w:vAlign w:val="center"/>
          </w:tcPr>
          <w:p w:rsidR="00EF425E" w:rsidRPr="007A384D" w:rsidRDefault="00E93B01" w:rsidP="007A384D">
            <w:pPr>
              <w:jc w:val="left"/>
              <w:rPr>
                <w:sz w:val="20"/>
                <w:szCs w:val="20"/>
              </w:rPr>
            </w:pPr>
            <w:r w:rsidRPr="007A384D">
              <w:rPr>
                <w:sz w:val="20"/>
                <w:szCs w:val="20"/>
              </w:rPr>
              <w:t>18.12</w:t>
            </w:r>
          </w:p>
        </w:tc>
        <w:tc>
          <w:tcPr>
            <w:tcW w:w="373" w:type="pct"/>
            <w:vAlign w:val="center"/>
          </w:tcPr>
          <w:p w:rsidR="00EF425E" w:rsidRPr="007A384D" w:rsidRDefault="00E93B01" w:rsidP="007A384D">
            <w:pPr>
              <w:jc w:val="center"/>
              <w:rPr>
                <w:sz w:val="20"/>
                <w:szCs w:val="20"/>
              </w:rPr>
            </w:pPr>
            <w:r w:rsidRPr="007A384D">
              <w:rPr>
                <w:sz w:val="20"/>
                <w:szCs w:val="20"/>
              </w:rPr>
              <w:t>24,6</w:t>
            </w:r>
          </w:p>
        </w:tc>
        <w:tc>
          <w:tcPr>
            <w:tcW w:w="503" w:type="pct"/>
            <w:vAlign w:val="center"/>
          </w:tcPr>
          <w:p w:rsidR="00EF425E" w:rsidRPr="007A384D" w:rsidRDefault="00E93B01" w:rsidP="007A384D">
            <w:pPr>
              <w:jc w:val="center"/>
              <w:rPr>
                <w:sz w:val="20"/>
                <w:szCs w:val="20"/>
              </w:rPr>
            </w:pPr>
            <w:r w:rsidRPr="007A384D">
              <w:rPr>
                <w:sz w:val="20"/>
                <w:szCs w:val="20"/>
              </w:rPr>
              <w:t>Соцгородок-Железногорск-Илимский-Соцгородок</w:t>
            </w:r>
          </w:p>
        </w:tc>
        <w:tc>
          <w:tcPr>
            <w:tcW w:w="307" w:type="pct"/>
            <w:vAlign w:val="center"/>
          </w:tcPr>
          <w:p w:rsidR="00EF425E" w:rsidRPr="007A384D" w:rsidRDefault="00E93B01" w:rsidP="007A384D">
            <w:pPr>
              <w:jc w:val="center"/>
              <w:rPr>
                <w:sz w:val="20"/>
                <w:szCs w:val="20"/>
              </w:rPr>
            </w:pPr>
            <w:r w:rsidRPr="007A384D">
              <w:rPr>
                <w:sz w:val="20"/>
                <w:szCs w:val="20"/>
              </w:rPr>
              <w:t>220</w:t>
            </w:r>
          </w:p>
        </w:tc>
        <w:tc>
          <w:tcPr>
            <w:tcW w:w="379" w:type="pct"/>
            <w:vAlign w:val="center"/>
          </w:tcPr>
          <w:p w:rsidR="00EF425E" w:rsidRPr="007A384D" w:rsidRDefault="00E93B01" w:rsidP="007A384D">
            <w:pPr>
              <w:jc w:val="center"/>
              <w:rPr>
                <w:sz w:val="20"/>
                <w:szCs w:val="20"/>
              </w:rPr>
            </w:pPr>
            <w:r w:rsidRPr="007A384D">
              <w:rPr>
                <w:sz w:val="20"/>
                <w:szCs w:val="20"/>
              </w:rPr>
              <w:t>54,12</w:t>
            </w:r>
          </w:p>
        </w:tc>
        <w:tc>
          <w:tcPr>
            <w:tcW w:w="373" w:type="pct"/>
            <w:vAlign w:val="center"/>
          </w:tcPr>
          <w:p w:rsidR="00EF425E" w:rsidRPr="007A384D" w:rsidRDefault="00E93B01" w:rsidP="007A384D">
            <w:pPr>
              <w:jc w:val="center"/>
              <w:rPr>
                <w:sz w:val="20"/>
                <w:szCs w:val="20"/>
              </w:rPr>
            </w:pPr>
            <w:r w:rsidRPr="007A384D">
              <w:rPr>
                <w:sz w:val="20"/>
                <w:szCs w:val="20"/>
              </w:rPr>
              <w:t>40,35</w:t>
            </w:r>
          </w:p>
        </w:tc>
        <w:tc>
          <w:tcPr>
            <w:tcW w:w="440" w:type="pct"/>
            <w:vAlign w:val="center"/>
          </w:tcPr>
          <w:p w:rsidR="00EF425E" w:rsidRPr="007A384D" w:rsidRDefault="00E93B01" w:rsidP="007A384D">
            <w:pPr>
              <w:jc w:val="center"/>
              <w:rPr>
                <w:sz w:val="20"/>
                <w:szCs w:val="20"/>
              </w:rPr>
            </w:pPr>
            <w:r w:rsidRPr="007A384D">
              <w:rPr>
                <w:sz w:val="20"/>
                <w:szCs w:val="20"/>
              </w:rPr>
              <w:t>2 183,88</w:t>
            </w:r>
          </w:p>
        </w:tc>
        <w:tc>
          <w:tcPr>
            <w:tcW w:w="374" w:type="pct"/>
            <w:vAlign w:val="center"/>
          </w:tcPr>
          <w:p w:rsidR="00EF425E" w:rsidRPr="007A384D" w:rsidRDefault="00E93B01" w:rsidP="007A384D">
            <w:pPr>
              <w:jc w:val="center"/>
              <w:rPr>
                <w:sz w:val="20"/>
                <w:szCs w:val="20"/>
              </w:rPr>
            </w:pPr>
            <w:r w:rsidRPr="007A384D">
              <w:rPr>
                <w:sz w:val="20"/>
                <w:szCs w:val="20"/>
              </w:rPr>
              <w:t>23,9</w:t>
            </w:r>
          </w:p>
        </w:tc>
        <w:tc>
          <w:tcPr>
            <w:tcW w:w="500" w:type="pct"/>
            <w:vAlign w:val="center"/>
          </w:tcPr>
          <w:p w:rsidR="00EF425E" w:rsidRPr="007A384D" w:rsidRDefault="00E93B01" w:rsidP="007A384D">
            <w:pPr>
              <w:jc w:val="center"/>
              <w:rPr>
                <w:sz w:val="20"/>
                <w:szCs w:val="20"/>
              </w:rPr>
            </w:pPr>
            <w:r w:rsidRPr="007A384D">
              <w:rPr>
                <w:sz w:val="20"/>
                <w:szCs w:val="20"/>
              </w:rPr>
              <w:t>Соцгородок-Железногорск-Илимский-Соцгородок</w:t>
            </w:r>
          </w:p>
        </w:tc>
        <w:tc>
          <w:tcPr>
            <w:tcW w:w="311" w:type="pct"/>
            <w:vAlign w:val="center"/>
          </w:tcPr>
          <w:p w:rsidR="00EF425E" w:rsidRPr="007A384D" w:rsidRDefault="00E93B01" w:rsidP="007A384D">
            <w:pPr>
              <w:jc w:val="center"/>
              <w:rPr>
                <w:sz w:val="20"/>
                <w:szCs w:val="20"/>
              </w:rPr>
            </w:pPr>
            <w:r w:rsidRPr="007A384D">
              <w:rPr>
                <w:sz w:val="20"/>
                <w:szCs w:val="20"/>
              </w:rPr>
              <w:t>20</w:t>
            </w:r>
            <w:r w:rsidR="00BD2F9D" w:rsidRPr="007A384D">
              <w:rPr>
                <w:sz w:val="20"/>
                <w:szCs w:val="20"/>
              </w:rPr>
              <w:t>8</w:t>
            </w:r>
          </w:p>
        </w:tc>
        <w:tc>
          <w:tcPr>
            <w:tcW w:w="307" w:type="pct"/>
            <w:vAlign w:val="center"/>
          </w:tcPr>
          <w:p w:rsidR="00EF425E" w:rsidRPr="007A384D" w:rsidRDefault="00BD2F9D" w:rsidP="007A384D">
            <w:pPr>
              <w:jc w:val="center"/>
              <w:rPr>
                <w:sz w:val="20"/>
                <w:szCs w:val="20"/>
              </w:rPr>
            </w:pPr>
            <w:r w:rsidRPr="007A384D">
              <w:rPr>
                <w:sz w:val="20"/>
                <w:szCs w:val="20"/>
              </w:rPr>
              <w:t>49,7</w:t>
            </w:r>
          </w:p>
        </w:tc>
        <w:tc>
          <w:tcPr>
            <w:tcW w:w="318" w:type="pct"/>
            <w:vAlign w:val="center"/>
          </w:tcPr>
          <w:p w:rsidR="00EF425E" w:rsidRPr="007A384D" w:rsidRDefault="00E93B01" w:rsidP="007A384D">
            <w:pPr>
              <w:jc w:val="center"/>
              <w:rPr>
                <w:sz w:val="20"/>
                <w:szCs w:val="20"/>
              </w:rPr>
            </w:pPr>
            <w:r w:rsidRPr="007A384D">
              <w:rPr>
                <w:sz w:val="20"/>
                <w:szCs w:val="20"/>
              </w:rPr>
              <w:t>40,35</w:t>
            </w:r>
          </w:p>
        </w:tc>
        <w:tc>
          <w:tcPr>
            <w:tcW w:w="435" w:type="pct"/>
            <w:vAlign w:val="center"/>
          </w:tcPr>
          <w:p w:rsidR="00EF425E" w:rsidRPr="007A384D" w:rsidRDefault="00E93B01" w:rsidP="007A384D">
            <w:pPr>
              <w:jc w:val="center"/>
              <w:rPr>
                <w:sz w:val="20"/>
                <w:szCs w:val="20"/>
              </w:rPr>
            </w:pPr>
            <w:r w:rsidRPr="007A384D">
              <w:rPr>
                <w:sz w:val="20"/>
                <w:szCs w:val="20"/>
              </w:rPr>
              <w:t>2 0</w:t>
            </w:r>
            <w:r w:rsidR="00BD2F9D" w:rsidRPr="007A384D">
              <w:rPr>
                <w:sz w:val="20"/>
                <w:szCs w:val="20"/>
              </w:rPr>
              <w:t>0</w:t>
            </w:r>
            <w:r w:rsidRPr="007A384D">
              <w:rPr>
                <w:sz w:val="20"/>
                <w:szCs w:val="20"/>
              </w:rPr>
              <w:t>5,</w:t>
            </w:r>
            <w:r w:rsidR="00BD2F9D" w:rsidRPr="007A384D">
              <w:rPr>
                <w:sz w:val="20"/>
                <w:szCs w:val="20"/>
              </w:rPr>
              <w:t>4</w:t>
            </w:r>
          </w:p>
        </w:tc>
      </w:tr>
      <w:tr w:rsidR="007A384D" w:rsidTr="007A384D">
        <w:trPr>
          <w:trHeight w:val="286"/>
        </w:trPr>
        <w:tc>
          <w:tcPr>
            <w:tcW w:w="380" w:type="pct"/>
            <w:vAlign w:val="center"/>
          </w:tcPr>
          <w:p w:rsidR="00EF425E" w:rsidRPr="007A384D" w:rsidRDefault="00E93B01" w:rsidP="007A384D">
            <w:pPr>
              <w:jc w:val="left"/>
              <w:rPr>
                <w:sz w:val="20"/>
                <w:szCs w:val="20"/>
              </w:rPr>
            </w:pPr>
            <w:r w:rsidRPr="007A384D">
              <w:rPr>
                <w:sz w:val="20"/>
                <w:szCs w:val="20"/>
              </w:rPr>
              <w:lastRenderedPageBreak/>
              <w:t>27.12</w:t>
            </w:r>
          </w:p>
        </w:tc>
        <w:tc>
          <w:tcPr>
            <w:tcW w:w="373" w:type="pct"/>
            <w:vAlign w:val="center"/>
          </w:tcPr>
          <w:p w:rsidR="00EF425E" w:rsidRPr="007A384D" w:rsidRDefault="00E93B01" w:rsidP="007A384D">
            <w:pPr>
              <w:jc w:val="center"/>
              <w:rPr>
                <w:sz w:val="20"/>
                <w:szCs w:val="20"/>
              </w:rPr>
            </w:pPr>
            <w:r w:rsidRPr="007A384D">
              <w:rPr>
                <w:sz w:val="20"/>
                <w:szCs w:val="20"/>
              </w:rPr>
              <w:t>24,6</w:t>
            </w:r>
          </w:p>
        </w:tc>
        <w:tc>
          <w:tcPr>
            <w:tcW w:w="503" w:type="pct"/>
            <w:vAlign w:val="center"/>
          </w:tcPr>
          <w:p w:rsidR="00EF425E" w:rsidRPr="007A384D" w:rsidRDefault="00E93B01" w:rsidP="007A384D">
            <w:pPr>
              <w:jc w:val="center"/>
              <w:rPr>
                <w:sz w:val="20"/>
                <w:szCs w:val="20"/>
              </w:rPr>
            </w:pPr>
            <w:r w:rsidRPr="007A384D">
              <w:rPr>
                <w:sz w:val="20"/>
                <w:szCs w:val="20"/>
              </w:rPr>
              <w:t>Соцгородок-Железногорск-Илимский-Соцгородок</w:t>
            </w:r>
          </w:p>
        </w:tc>
        <w:tc>
          <w:tcPr>
            <w:tcW w:w="307" w:type="pct"/>
            <w:vAlign w:val="center"/>
          </w:tcPr>
          <w:p w:rsidR="00EF425E" w:rsidRPr="007A384D" w:rsidRDefault="00E93B01" w:rsidP="007A384D">
            <w:pPr>
              <w:jc w:val="center"/>
              <w:rPr>
                <w:sz w:val="20"/>
                <w:szCs w:val="20"/>
              </w:rPr>
            </w:pPr>
            <w:r w:rsidRPr="007A384D">
              <w:rPr>
                <w:sz w:val="20"/>
                <w:szCs w:val="20"/>
              </w:rPr>
              <w:t>220</w:t>
            </w:r>
          </w:p>
        </w:tc>
        <w:tc>
          <w:tcPr>
            <w:tcW w:w="379" w:type="pct"/>
            <w:vAlign w:val="center"/>
          </w:tcPr>
          <w:p w:rsidR="00EF425E" w:rsidRPr="007A384D" w:rsidRDefault="00E93B01" w:rsidP="007A384D">
            <w:pPr>
              <w:jc w:val="center"/>
              <w:rPr>
                <w:sz w:val="20"/>
                <w:szCs w:val="20"/>
              </w:rPr>
            </w:pPr>
            <w:r w:rsidRPr="007A384D">
              <w:rPr>
                <w:sz w:val="20"/>
                <w:szCs w:val="20"/>
              </w:rPr>
              <w:t>54,12</w:t>
            </w:r>
          </w:p>
        </w:tc>
        <w:tc>
          <w:tcPr>
            <w:tcW w:w="373" w:type="pct"/>
            <w:vAlign w:val="center"/>
          </w:tcPr>
          <w:p w:rsidR="00EF425E" w:rsidRPr="007A384D" w:rsidRDefault="00E93B01" w:rsidP="007A384D">
            <w:pPr>
              <w:jc w:val="center"/>
              <w:rPr>
                <w:sz w:val="20"/>
                <w:szCs w:val="20"/>
              </w:rPr>
            </w:pPr>
            <w:r w:rsidRPr="007A384D">
              <w:rPr>
                <w:sz w:val="20"/>
                <w:szCs w:val="20"/>
              </w:rPr>
              <w:t>40,19</w:t>
            </w:r>
          </w:p>
        </w:tc>
        <w:tc>
          <w:tcPr>
            <w:tcW w:w="440" w:type="pct"/>
            <w:vAlign w:val="center"/>
          </w:tcPr>
          <w:p w:rsidR="00EF425E" w:rsidRPr="007A384D" w:rsidRDefault="00E93B01" w:rsidP="007A384D">
            <w:pPr>
              <w:jc w:val="center"/>
              <w:rPr>
                <w:sz w:val="20"/>
                <w:szCs w:val="20"/>
              </w:rPr>
            </w:pPr>
            <w:r w:rsidRPr="007A384D">
              <w:rPr>
                <w:sz w:val="20"/>
                <w:szCs w:val="20"/>
              </w:rPr>
              <w:t>2 175,21</w:t>
            </w:r>
          </w:p>
        </w:tc>
        <w:tc>
          <w:tcPr>
            <w:tcW w:w="374" w:type="pct"/>
            <w:vAlign w:val="center"/>
          </w:tcPr>
          <w:p w:rsidR="00EF425E" w:rsidRPr="007A384D" w:rsidRDefault="00E93B01" w:rsidP="007A384D">
            <w:pPr>
              <w:jc w:val="center"/>
              <w:rPr>
                <w:sz w:val="20"/>
                <w:szCs w:val="20"/>
              </w:rPr>
            </w:pPr>
            <w:r w:rsidRPr="007A384D">
              <w:rPr>
                <w:sz w:val="20"/>
                <w:szCs w:val="20"/>
              </w:rPr>
              <w:t>23,9</w:t>
            </w:r>
          </w:p>
        </w:tc>
        <w:tc>
          <w:tcPr>
            <w:tcW w:w="500" w:type="pct"/>
            <w:vAlign w:val="center"/>
          </w:tcPr>
          <w:p w:rsidR="00EF425E" w:rsidRPr="007A384D" w:rsidRDefault="00E93B01" w:rsidP="007A384D">
            <w:pPr>
              <w:jc w:val="center"/>
              <w:rPr>
                <w:sz w:val="20"/>
                <w:szCs w:val="20"/>
              </w:rPr>
            </w:pPr>
            <w:r w:rsidRPr="007A384D">
              <w:rPr>
                <w:sz w:val="20"/>
                <w:szCs w:val="20"/>
              </w:rPr>
              <w:t>Соцгородок-Железногорск-Илимский-Соцгородок</w:t>
            </w:r>
          </w:p>
        </w:tc>
        <w:tc>
          <w:tcPr>
            <w:tcW w:w="311" w:type="pct"/>
            <w:vAlign w:val="center"/>
          </w:tcPr>
          <w:p w:rsidR="00EF425E" w:rsidRPr="007A384D" w:rsidRDefault="00E93B01" w:rsidP="007A384D">
            <w:pPr>
              <w:jc w:val="center"/>
              <w:rPr>
                <w:sz w:val="20"/>
                <w:szCs w:val="20"/>
              </w:rPr>
            </w:pPr>
            <w:r w:rsidRPr="007A384D">
              <w:rPr>
                <w:sz w:val="20"/>
                <w:szCs w:val="20"/>
              </w:rPr>
              <w:t>20</w:t>
            </w:r>
            <w:r w:rsidR="00BD2F9D" w:rsidRPr="007A384D">
              <w:rPr>
                <w:sz w:val="20"/>
                <w:szCs w:val="20"/>
              </w:rPr>
              <w:t>8</w:t>
            </w:r>
          </w:p>
        </w:tc>
        <w:tc>
          <w:tcPr>
            <w:tcW w:w="307" w:type="pct"/>
            <w:vAlign w:val="center"/>
          </w:tcPr>
          <w:p w:rsidR="00EF425E" w:rsidRPr="007A384D" w:rsidRDefault="00BD2F9D" w:rsidP="007A384D">
            <w:pPr>
              <w:jc w:val="center"/>
              <w:rPr>
                <w:sz w:val="20"/>
                <w:szCs w:val="20"/>
              </w:rPr>
            </w:pPr>
            <w:r w:rsidRPr="007A384D">
              <w:rPr>
                <w:sz w:val="20"/>
                <w:szCs w:val="20"/>
              </w:rPr>
              <w:t>49,7</w:t>
            </w:r>
          </w:p>
        </w:tc>
        <w:tc>
          <w:tcPr>
            <w:tcW w:w="318" w:type="pct"/>
            <w:vAlign w:val="center"/>
          </w:tcPr>
          <w:p w:rsidR="00EF425E" w:rsidRPr="007A384D" w:rsidRDefault="00E93B01" w:rsidP="007A384D">
            <w:pPr>
              <w:jc w:val="center"/>
              <w:rPr>
                <w:sz w:val="20"/>
                <w:szCs w:val="20"/>
              </w:rPr>
            </w:pPr>
            <w:r w:rsidRPr="007A384D">
              <w:rPr>
                <w:sz w:val="20"/>
                <w:szCs w:val="20"/>
              </w:rPr>
              <w:t>40,19</w:t>
            </w:r>
          </w:p>
        </w:tc>
        <w:tc>
          <w:tcPr>
            <w:tcW w:w="435" w:type="pct"/>
            <w:vAlign w:val="center"/>
          </w:tcPr>
          <w:p w:rsidR="00EF425E" w:rsidRPr="007A384D" w:rsidRDefault="00BD2F9D" w:rsidP="007A384D">
            <w:pPr>
              <w:jc w:val="center"/>
              <w:rPr>
                <w:sz w:val="20"/>
                <w:szCs w:val="20"/>
              </w:rPr>
            </w:pPr>
            <w:r w:rsidRPr="007A384D">
              <w:rPr>
                <w:sz w:val="20"/>
                <w:szCs w:val="20"/>
              </w:rPr>
              <w:t>1 997,44</w:t>
            </w:r>
          </w:p>
        </w:tc>
      </w:tr>
      <w:tr w:rsidR="007A384D" w:rsidTr="007A384D">
        <w:trPr>
          <w:trHeight w:val="269"/>
        </w:trPr>
        <w:tc>
          <w:tcPr>
            <w:tcW w:w="1257" w:type="pct"/>
            <w:gridSpan w:val="3"/>
            <w:vAlign w:val="center"/>
          </w:tcPr>
          <w:p w:rsidR="00E93B01" w:rsidRPr="007A384D" w:rsidRDefault="00E93B01" w:rsidP="007A384D">
            <w:pPr>
              <w:jc w:val="center"/>
              <w:rPr>
                <w:b/>
                <w:sz w:val="20"/>
                <w:szCs w:val="20"/>
              </w:rPr>
            </w:pPr>
            <w:r w:rsidRPr="007A384D">
              <w:rPr>
                <w:b/>
                <w:sz w:val="20"/>
                <w:szCs w:val="20"/>
              </w:rPr>
              <w:t>Всего за декабрь:</w:t>
            </w:r>
          </w:p>
        </w:tc>
        <w:tc>
          <w:tcPr>
            <w:tcW w:w="307" w:type="pct"/>
            <w:vAlign w:val="center"/>
          </w:tcPr>
          <w:p w:rsidR="00E93B01" w:rsidRPr="007A384D" w:rsidRDefault="00E93B01" w:rsidP="007A384D">
            <w:pPr>
              <w:jc w:val="center"/>
              <w:rPr>
                <w:b/>
                <w:sz w:val="20"/>
                <w:szCs w:val="20"/>
              </w:rPr>
            </w:pPr>
            <w:r w:rsidRPr="007A384D">
              <w:rPr>
                <w:b/>
                <w:sz w:val="20"/>
                <w:szCs w:val="20"/>
              </w:rPr>
              <w:t>678</w:t>
            </w:r>
          </w:p>
        </w:tc>
        <w:tc>
          <w:tcPr>
            <w:tcW w:w="379" w:type="pct"/>
            <w:vAlign w:val="center"/>
          </w:tcPr>
          <w:p w:rsidR="00E93B01" w:rsidRPr="007A384D" w:rsidRDefault="00E93B01" w:rsidP="007A384D">
            <w:pPr>
              <w:jc w:val="center"/>
              <w:rPr>
                <w:b/>
                <w:sz w:val="20"/>
                <w:szCs w:val="20"/>
              </w:rPr>
            </w:pPr>
            <w:r w:rsidRPr="007A384D">
              <w:rPr>
                <w:b/>
                <w:sz w:val="20"/>
                <w:szCs w:val="20"/>
              </w:rPr>
              <w:t>166,79</w:t>
            </w:r>
          </w:p>
        </w:tc>
        <w:tc>
          <w:tcPr>
            <w:tcW w:w="373" w:type="pct"/>
            <w:vAlign w:val="center"/>
          </w:tcPr>
          <w:p w:rsidR="00E93B01" w:rsidRPr="007A384D" w:rsidRDefault="00E93B01" w:rsidP="007A384D">
            <w:pPr>
              <w:jc w:val="center"/>
              <w:rPr>
                <w:b/>
                <w:sz w:val="20"/>
                <w:szCs w:val="20"/>
              </w:rPr>
            </w:pPr>
          </w:p>
        </w:tc>
        <w:tc>
          <w:tcPr>
            <w:tcW w:w="440" w:type="pct"/>
            <w:vAlign w:val="center"/>
          </w:tcPr>
          <w:p w:rsidR="00E93B01" w:rsidRPr="007A384D" w:rsidRDefault="00E93B01" w:rsidP="007A384D">
            <w:pPr>
              <w:jc w:val="center"/>
              <w:rPr>
                <w:b/>
                <w:sz w:val="20"/>
                <w:szCs w:val="20"/>
              </w:rPr>
            </w:pPr>
            <w:r w:rsidRPr="007A384D">
              <w:rPr>
                <w:b/>
                <w:sz w:val="20"/>
                <w:szCs w:val="20"/>
              </w:rPr>
              <w:t>6 759,32</w:t>
            </w:r>
          </w:p>
        </w:tc>
        <w:tc>
          <w:tcPr>
            <w:tcW w:w="374" w:type="pct"/>
            <w:vAlign w:val="center"/>
          </w:tcPr>
          <w:p w:rsidR="00E93B01" w:rsidRPr="007A384D" w:rsidRDefault="00E93B01" w:rsidP="007A384D">
            <w:pPr>
              <w:jc w:val="center"/>
              <w:rPr>
                <w:b/>
                <w:sz w:val="20"/>
                <w:szCs w:val="20"/>
              </w:rPr>
            </w:pPr>
          </w:p>
        </w:tc>
        <w:tc>
          <w:tcPr>
            <w:tcW w:w="500" w:type="pct"/>
            <w:vAlign w:val="center"/>
          </w:tcPr>
          <w:p w:rsidR="00E93B01" w:rsidRPr="007A384D" w:rsidRDefault="00E93B01" w:rsidP="007A384D">
            <w:pPr>
              <w:jc w:val="center"/>
              <w:rPr>
                <w:b/>
                <w:sz w:val="20"/>
                <w:szCs w:val="20"/>
              </w:rPr>
            </w:pPr>
          </w:p>
        </w:tc>
        <w:tc>
          <w:tcPr>
            <w:tcW w:w="311" w:type="pct"/>
            <w:vAlign w:val="center"/>
          </w:tcPr>
          <w:p w:rsidR="00E93B01" w:rsidRPr="007A384D" w:rsidRDefault="00E93B01" w:rsidP="007A384D">
            <w:pPr>
              <w:jc w:val="center"/>
              <w:rPr>
                <w:b/>
                <w:sz w:val="20"/>
                <w:szCs w:val="20"/>
              </w:rPr>
            </w:pPr>
            <w:r w:rsidRPr="007A384D">
              <w:rPr>
                <w:b/>
                <w:sz w:val="20"/>
                <w:szCs w:val="20"/>
              </w:rPr>
              <w:t>64</w:t>
            </w:r>
            <w:r w:rsidR="00925A2F" w:rsidRPr="007A384D">
              <w:rPr>
                <w:b/>
                <w:sz w:val="20"/>
                <w:szCs w:val="20"/>
              </w:rPr>
              <w:t>2</w:t>
            </w:r>
          </w:p>
        </w:tc>
        <w:tc>
          <w:tcPr>
            <w:tcW w:w="307" w:type="pct"/>
            <w:vAlign w:val="center"/>
          </w:tcPr>
          <w:p w:rsidR="00E93B01" w:rsidRPr="007A384D" w:rsidRDefault="001E722F" w:rsidP="007A384D">
            <w:pPr>
              <w:jc w:val="center"/>
              <w:rPr>
                <w:b/>
                <w:sz w:val="20"/>
                <w:szCs w:val="20"/>
              </w:rPr>
            </w:pPr>
            <w:r w:rsidRPr="007A384D">
              <w:rPr>
                <w:b/>
                <w:sz w:val="20"/>
                <w:szCs w:val="20"/>
              </w:rPr>
              <w:t>1</w:t>
            </w:r>
            <w:r w:rsidR="00925A2F" w:rsidRPr="007A384D">
              <w:rPr>
                <w:b/>
                <w:sz w:val="20"/>
                <w:szCs w:val="20"/>
              </w:rPr>
              <w:t>53</w:t>
            </w:r>
            <w:r w:rsidRPr="007A384D">
              <w:rPr>
                <w:b/>
                <w:sz w:val="20"/>
                <w:szCs w:val="20"/>
              </w:rPr>
              <w:t>,</w:t>
            </w:r>
            <w:r w:rsidR="00925A2F" w:rsidRPr="007A384D">
              <w:rPr>
                <w:b/>
                <w:sz w:val="20"/>
                <w:szCs w:val="20"/>
              </w:rPr>
              <w:t>4</w:t>
            </w:r>
          </w:p>
        </w:tc>
        <w:tc>
          <w:tcPr>
            <w:tcW w:w="318" w:type="pct"/>
            <w:vAlign w:val="center"/>
          </w:tcPr>
          <w:p w:rsidR="00E93B01" w:rsidRPr="007A384D" w:rsidRDefault="00E93B01" w:rsidP="007A384D">
            <w:pPr>
              <w:jc w:val="center"/>
              <w:rPr>
                <w:b/>
                <w:sz w:val="20"/>
                <w:szCs w:val="20"/>
              </w:rPr>
            </w:pPr>
          </w:p>
        </w:tc>
        <w:tc>
          <w:tcPr>
            <w:tcW w:w="435" w:type="pct"/>
            <w:vAlign w:val="center"/>
          </w:tcPr>
          <w:p w:rsidR="00E93B01" w:rsidRPr="007A384D" w:rsidRDefault="001E722F" w:rsidP="007A384D">
            <w:pPr>
              <w:jc w:val="center"/>
              <w:rPr>
                <w:b/>
                <w:sz w:val="20"/>
                <w:szCs w:val="20"/>
              </w:rPr>
            </w:pPr>
            <w:r w:rsidRPr="007A384D">
              <w:rPr>
                <w:b/>
                <w:sz w:val="20"/>
                <w:szCs w:val="20"/>
              </w:rPr>
              <w:t>6 2</w:t>
            </w:r>
            <w:r w:rsidR="00925A2F" w:rsidRPr="007A384D">
              <w:rPr>
                <w:b/>
                <w:sz w:val="20"/>
                <w:szCs w:val="20"/>
              </w:rPr>
              <w:t>16</w:t>
            </w:r>
            <w:r w:rsidRPr="007A384D">
              <w:rPr>
                <w:b/>
                <w:sz w:val="20"/>
                <w:szCs w:val="20"/>
              </w:rPr>
              <w:t>,</w:t>
            </w:r>
            <w:r w:rsidR="00925A2F" w:rsidRPr="007A384D">
              <w:rPr>
                <w:b/>
                <w:sz w:val="20"/>
                <w:szCs w:val="20"/>
              </w:rPr>
              <w:t>34</w:t>
            </w:r>
          </w:p>
        </w:tc>
      </w:tr>
    </w:tbl>
    <w:p w:rsidR="00C57929" w:rsidRDefault="00C57929" w:rsidP="00E27A87"/>
    <w:p w:rsidR="005B735C" w:rsidRDefault="00B57EDB" w:rsidP="00B57EDB">
      <w:pPr>
        <w:tabs>
          <w:tab w:val="num" w:pos="709"/>
        </w:tabs>
      </w:pPr>
      <w:r>
        <w:t xml:space="preserve">      </w:t>
      </w:r>
      <w:r w:rsidR="005516F6">
        <w:t>Анализ показал что</w:t>
      </w:r>
      <w:r>
        <w:t xml:space="preserve">, </w:t>
      </w:r>
      <w:r w:rsidR="00EC3B38">
        <w:t>за июль и декабрь 2017 года</w:t>
      </w:r>
      <w:r w:rsidR="00925A2F">
        <w:t xml:space="preserve"> по данным путевых листов пройдено 1 748 км, а по </w:t>
      </w:r>
      <w:r w:rsidR="005B735C">
        <w:t xml:space="preserve">расчетам на официальном сайте </w:t>
      </w:r>
      <w:r w:rsidR="005B735C" w:rsidRPr="005B735C">
        <w:rPr>
          <w:u w:val="single"/>
          <w:lang w:val="en-US"/>
        </w:rPr>
        <w:t>rosavtodor</w:t>
      </w:r>
      <w:r w:rsidR="005B735C" w:rsidRPr="005B735C">
        <w:rPr>
          <w:u w:val="single"/>
        </w:rPr>
        <w:t>.</w:t>
      </w:r>
      <w:r w:rsidR="005B735C" w:rsidRPr="005B735C">
        <w:rPr>
          <w:u w:val="single"/>
          <w:lang w:val="en-US"/>
        </w:rPr>
        <w:t>ru</w:t>
      </w:r>
      <w:r w:rsidR="005B735C">
        <w:t xml:space="preserve"> расстояние по этим же маршрутам составило 1 582 км.</w:t>
      </w:r>
      <w:r w:rsidR="005B735C" w:rsidRPr="005B735C">
        <w:t xml:space="preserve"> </w:t>
      </w:r>
      <w:r w:rsidR="009E77D7">
        <w:t>Соответственно</w:t>
      </w:r>
      <w:r w:rsidR="005B735C">
        <w:t xml:space="preserve"> расхо</w:t>
      </w:r>
      <w:r w:rsidR="009E77D7">
        <w:t>д по ГСМ не соответствует,</w:t>
      </w:r>
      <w:r w:rsidR="00C84AB3">
        <w:t xml:space="preserve"> разница составила за июль и декабрь 2017 года 46,29 литров</w:t>
      </w:r>
      <w:r w:rsidR="009E77D7">
        <w:t xml:space="preserve"> на сумму 1,9 тыс. рублей</w:t>
      </w:r>
      <w:r w:rsidR="00C84AB3">
        <w:t>.</w:t>
      </w:r>
      <w:r w:rsidR="005B735C">
        <w:t xml:space="preserve">  </w:t>
      </w:r>
    </w:p>
    <w:p w:rsidR="001E722F" w:rsidRPr="00861418" w:rsidRDefault="00C84AB3" w:rsidP="00B57EDB">
      <w:pPr>
        <w:tabs>
          <w:tab w:val="num" w:pos="709"/>
        </w:tabs>
        <w:rPr>
          <w:i/>
        </w:rPr>
      </w:pPr>
      <w:r>
        <w:t xml:space="preserve">      Согласно представленным оборотн</w:t>
      </w:r>
      <w:r w:rsidR="00BF0519">
        <w:t>о</w:t>
      </w:r>
      <w:r w:rsidR="00812D0C">
        <w:t>-сальдовым</w:t>
      </w:r>
      <w:r>
        <w:t xml:space="preserve"> ведомостям по счету 105.33 </w:t>
      </w:r>
      <w:r>
        <w:rPr>
          <w:rFonts w:eastAsia="Calibri"/>
        </w:rPr>
        <w:t xml:space="preserve">«Горюче-смазочные материалы» </w:t>
      </w:r>
      <w:r w:rsidR="00861418">
        <w:t>ГСМ списыва</w:t>
      </w:r>
      <w:r>
        <w:t>е</w:t>
      </w:r>
      <w:r w:rsidR="00861418">
        <w:t>тся исходя из средне</w:t>
      </w:r>
      <w:r>
        <w:t>й цены по фактическому расходу. Вместе с тем, в</w:t>
      </w:r>
      <w:r w:rsidR="00812D0C">
        <w:t xml:space="preserve"> п. 3.10</w:t>
      </w:r>
      <w:r>
        <w:t xml:space="preserve"> </w:t>
      </w:r>
      <w:r w:rsidR="00861418">
        <w:t xml:space="preserve">Учетной </w:t>
      </w:r>
      <w:r w:rsidR="00812D0C">
        <w:t>политики</w:t>
      </w:r>
      <w:r w:rsidR="00861418" w:rsidRPr="00861418">
        <w:rPr>
          <w:i/>
        </w:rPr>
        <w:t xml:space="preserve"> </w:t>
      </w:r>
      <w:r w:rsidRPr="00C84AB3">
        <w:t>закреплено</w:t>
      </w:r>
      <w:r w:rsidR="00075E24">
        <w:t>, что</w:t>
      </w:r>
      <w:r>
        <w:rPr>
          <w:i/>
        </w:rPr>
        <w:t xml:space="preserve"> </w:t>
      </w:r>
      <w:r w:rsidR="00B57EDB">
        <w:rPr>
          <w:i/>
        </w:rPr>
        <w:t>«</w:t>
      </w:r>
      <w:r w:rsidR="00861418" w:rsidRPr="00861418">
        <w:rPr>
          <w:i/>
        </w:rPr>
        <w:t xml:space="preserve">списание (отпуск) материальных запасов производится по фактической стоимости каждой единицы по мере расходования на нужды </w:t>
      </w:r>
      <w:r w:rsidR="00B57EDB">
        <w:rPr>
          <w:i/>
        </w:rPr>
        <w:t>у</w:t>
      </w:r>
      <w:r w:rsidR="00861418" w:rsidRPr="00861418">
        <w:rPr>
          <w:i/>
        </w:rPr>
        <w:t>чреждения</w:t>
      </w:r>
      <w:r w:rsidR="00B57EDB">
        <w:rPr>
          <w:i/>
        </w:rPr>
        <w:t>,</w:t>
      </w:r>
      <w:r w:rsidR="00861418" w:rsidRPr="00861418">
        <w:rPr>
          <w:i/>
        </w:rPr>
        <w:t xml:space="preserve"> и оформляются актом о списании материальных запасов и ведомостью выдачи материальных ценностей на нужды учреждения</w:t>
      </w:r>
      <w:r w:rsidR="00861418">
        <w:rPr>
          <w:i/>
        </w:rPr>
        <w:t>»</w:t>
      </w:r>
      <w:r w:rsidR="00B57EDB">
        <w:rPr>
          <w:i/>
        </w:rPr>
        <w:t xml:space="preserve">. </w:t>
      </w:r>
      <w:r w:rsidR="00861418" w:rsidRPr="00861418">
        <w:rPr>
          <w:i/>
        </w:rPr>
        <w:t xml:space="preserve"> </w:t>
      </w:r>
    </w:p>
    <w:p w:rsidR="00C84AB3" w:rsidRPr="005B735C" w:rsidRDefault="00C84AB3" w:rsidP="00C84AB3">
      <w:pPr>
        <w:tabs>
          <w:tab w:val="num" w:pos="709"/>
        </w:tabs>
      </w:pPr>
      <w:r>
        <w:t xml:space="preserve">      </w:t>
      </w:r>
      <w:r w:rsidR="0044157D">
        <w:t xml:space="preserve">На основании вышеизложенного КСП района отмечает, что </w:t>
      </w:r>
      <w:r w:rsidR="00812D0C">
        <w:t xml:space="preserve">в виду </w:t>
      </w:r>
      <w:r>
        <w:t>отсутстви</w:t>
      </w:r>
      <w:r w:rsidR="00812D0C">
        <w:t>я</w:t>
      </w:r>
      <w:r>
        <w:t xml:space="preserve"> </w:t>
      </w:r>
      <w:r w:rsidR="0044157D">
        <w:t xml:space="preserve">показания </w:t>
      </w:r>
      <w:r>
        <w:t>спидометра расстояние между населенными пунктами в путевых листах указыва</w:t>
      </w:r>
      <w:r w:rsidR="009E77D7">
        <w:t>лись</w:t>
      </w:r>
      <w:r>
        <w:t xml:space="preserve"> формально</w:t>
      </w:r>
      <w:r w:rsidR="0044157D">
        <w:t>. Для списания ГСМ в 2017 году применялись нормы расхода топлив и смазочных материалов правового документа Министерства транспорта РФ от 29.04.2003г. утратившего свою силу</w:t>
      </w:r>
      <w:r w:rsidR="00075E24">
        <w:t>.</w:t>
      </w:r>
      <w:r w:rsidR="009E77D7">
        <w:t xml:space="preserve"> В нарушение п. 3.10 </w:t>
      </w:r>
      <w:r w:rsidR="00812D0C">
        <w:t>Учетной политик</w:t>
      </w:r>
      <w:r w:rsidR="005843A3">
        <w:t>и</w:t>
      </w:r>
      <w:r w:rsidR="00812D0C">
        <w:t xml:space="preserve"> </w:t>
      </w:r>
      <w:r w:rsidR="009E77D7">
        <w:t>ГСМ списывался по средней цене по фактическому расходу.</w:t>
      </w:r>
    </w:p>
    <w:p w:rsidR="00C57929" w:rsidRDefault="00C57929" w:rsidP="00861418"/>
    <w:p w:rsidR="00C57929" w:rsidRDefault="00C57929" w:rsidP="00861418"/>
    <w:p w:rsidR="00FD02CE" w:rsidRPr="00FD02CE" w:rsidRDefault="00FD02CE" w:rsidP="00FD02CE">
      <w:pPr>
        <w:ind w:firstLine="708"/>
        <w:jc w:val="center"/>
        <w:rPr>
          <w:b/>
          <w:i/>
        </w:rPr>
      </w:pPr>
      <w:r w:rsidRPr="00FD02CE">
        <w:rPr>
          <w:b/>
          <w:i/>
        </w:rPr>
        <w:t>Проверка состояния расчетов с поставщиками, п</w:t>
      </w:r>
      <w:r w:rsidR="00DB33CB" w:rsidRPr="00FD02CE">
        <w:rPr>
          <w:b/>
          <w:i/>
        </w:rPr>
        <w:t>ланировани</w:t>
      </w:r>
      <w:r w:rsidRPr="00FD02CE">
        <w:rPr>
          <w:b/>
          <w:i/>
        </w:rPr>
        <w:t>я</w:t>
      </w:r>
      <w:r w:rsidR="00DB33CB" w:rsidRPr="00FD02CE">
        <w:rPr>
          <w:b/>
          <w:i/>
        </w:rPr>
        <w:t xml:space="preserve"> и размещени</w:t>
      </w:r>
      <w:r w:rsidRPr="00FD02CE">
        <w:rPr>
          <w:b/>
          <w:i/>
        </w:rPr>
        <w:t>я</w:t>
      </w:r>
    </w:p>
    <w:p w:rsidR="00DB33CB" w:rsidRDefault="00247C38" w:rsidP="00FD02CE">
      <w:pPr>
        <w:ind w:firstLine="708"/>
        <w:jc w:val="center"/>
        <w:rPr>
          <w:b/>
          <w:i/>
        </w:rPr>
      </w:pPr>
      <w:r>
        <w:rPr>
          <w:b/>
          <w:i/>
        </w:rPr>
        <w:t>закупок товаров, работ и услуг</w:t>
      </w:r>
    </w:p>
    <w:p w:rsidR="00DC7C3F" w:rsidRDefault="00DC7C3F" w:rsidP="00FD02CE">
      <w:pPr>
        <w:ind w:firstLine="708"/>
        <w:jc w:val="center"/>
        <w:rPr>
          <w:b/>
          <w:i/>
        </w:rPr>
      </w:pPr>
    </w:p>
    <w:p w:rsidR="00247C38" w:rsidRPr="000962DD" w:rsidRDefault="00BB3670" w:rsidP="00247C38">
      <w:r>
        <w:rPr>
          <w:color w:val="000000"/>
        </w:rPr>
        <w:t xml:space="preserve">     </w:t>
      </w:r>
      <w:r w:rsidR="008E135F">
        <w:rPr>
          <w:color w:val="000000"/>
        </w:rPr>
        <w:t xml:space="preserve"> </w:t>
      </w:r>
      <w:r w:rsidR="00247C38" w:rsidRPr="000962DD">
        <w:rPr>
          <w:color w:val="000000"/>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w:t>
      </w:r>
      <w:r w:rsidR="00247C38">
        <w:rPr>
          <w:color w:val="000000"/>
        </w:rPr>
        <w:t>.</w:t>
      </w:r>
      <w:r w:rsidR="00247C38" w:rsidRPr="000962DD">
        <w:rPr>
          <w:color w:val="000000"/>
        </w:rPr>
        <w:t>302</w:t>
      </w:r>
      <w:r w:rsidR="00247C38">
        <w:rPr>
          <w:color w:val="000000"/>
        </w:rPr>
        <w:t>.</w:t>
      </w:r>
      <w:r w:rsidR="00247C38" w:rsidRPr="000962DD">
        <w:rPr>
          <w:color w:val="000000"/>
        </w:rPr>
        <w:t>00</w:t>
      </w:r>
      <w:r w:rsidR="00247C38">
        <w:rPr>
          <w:color w:val="000000"/>
        </w:rPr>
        <w:t>.</w:t>
      </w:r>
      <w:r w:rsidR="00247C38" w:rsidRPr="000962DD">
        <w:rPr>
          <w:color w:val="000000"/>
        </w:rPr>
        <w:t xml:space="preserve">000 «Расчеты по принятым обязательствам» в </w:t>
      </w:r>
      <w:r w:rsidR="00812D0C">
        <w:rPr>
          <w:color w:val="000000"/>
        </w:rPr>
        <w:t>ж</w:t>
      </w:r>
      <w:r w:rsidR="00247C38" w:rsidRPr="000962DD">
        <w:rPr>
          <w:color w:val="000000"/>
        </w:rPr>
        <w:t>урнале операций по расчетам с поставщиками и подрядчиками №</w:t>
      </w:r>
      <w:r w:rsidR="008E135F">
        <w:rPr>
          <w:color w:val="000000"/>
        </w:rPr>
        <w:t xml:space="preserve"> </w:t>
      </w:r>
      <w:r w:rsidR="00247C38" w:rsidRPr="000962DD">
        <w:rPr>
          <w:color w:val="000000"/>
        </w:rPr>
        <w:t>4.</w:t>
      </w:r>
    </w:p>
    <w:p w:rsidR="00DC7C3F" w:rsidRDefault="00FA3F95" w:rsidP="00FA3F95">
      <w:pPr>
        <w:rPr>
          <w:color w:val="000000"/>
        </w:rPr>
      </w:pPr>
      <w:r>
        <w:rPr>
          <w:color w:val="000000"/>
        </w:rPr>
        <w:t xml:space="preserve">      </w:t>
      </w:r>
      <w:r w:rsidR="00DC7C3F" w:rsidRPr="000962DD">
        <w:rPr>
          <w:color w:val="000000"/>
        </w:rPr>
        <w:t xml:space="preserve">В ходе </w:t>
      </w:r>
      <w:r w:rsidR="000962DD" w:rsidRPr="000962DD">
        <w:rPr>
          <w:color w:val="000000"/>
        </w:rPr>
        <w:t xml:space="preserve">контрольного мероприятия </w:t>
      </w:r>
      <w:r w:rsidR="00DC7C3F" w:rsidRPr="000962DD">
        <w:rPr>
          <w:color w:val="000000"/>
        </w:rPr>
        <w:t xml:space="preserve">выборочно были проверены </w:t>
      </w:r>
      <w:r w:rsidR="00812D0C">
        <w:rPr>
          <w:color w:val="000000"/>
        </w:rPr>
        <w:t>ж</w:t>
      </w:r>
      <w:r w:rsidR="00DC7C3F" w:rsidRPr="000962DD">
        <w:rPr>
          <w:color w:val="000000"/>
        </w:rPr>
        <w:t>урналы операций по расчетам с поставщиками и подрядчиками №</w:t>
      </w:r>
      <w:r w:rsidR="008E135F">
        <w:rPr>
          <w:color w:val="000000"/>
        </w:rPr>
        <w:t xml:space="preserve"> </w:t>
      </w:r>
      <w:r w:rsidR="00DC7C3F" w:rsidRPr="000962DD">
        <w:rPr>
          <w:color w:val="000000"/>
        </w:rPr>
        <w:t>4, платежные документы</w:t>
      </w:r>
      <w:r w:rsidR="009401DF">
        <w:rPr>
          <w:color w:val="000000"/>
        </w:rPr>
        <w:t>,</w:t>
      </w:r>
      <w:r w:rsidR="00D62B31">
        <w:rPr>
          <w:color w:val="000000"/>
        </w:rPr>
        <w:t xml:space="preserve"> </w:t>
      </w:r>
      <w:r w:rsidR="009401DF">
        <w:rPr>
          <w:color w:val="000000"/>
        </w:rPr>
        <w:t>о</w:t>
      </w:r>
      <w:r w:rsidR="00D62B31">
        <w:rPr>
          <w:color w:val="000000"/>
        </w:rPr>
        <w:t>боротн</w:t>
      </w:r>
      <w:r w:rsidR="009401DF">
        <w:rPr>
          <w:color w:val="000000"/>
        </w:rPr>
        <w:t xml:space="preserve">о-сальдовая ведомость по счету 302.00 </w:t>
      </w:r>
      <w:r w:rsidR="00A3781B">
        <w:rPr>
          <w:color w:val="000000"/>
        </w:rPr>
        <w:t xml:space="preserve">«Расчеты по принятым обязательствам» </w:t>
      </w:r>
      <w:r w:rsidR="009401DF">
        <w:rPr>
          <w:color w:val="000000"/>
        </w:rPr>
        <w:t xml:space="preserve">за 2017 год. </w:t>
      </w:r>
      <w:r w:rsidR="00D62B31">
        <w:rPr>
          <w:color w:val="000000"/>
        </w:rPr>
        <w:t xml:space="preserve"> </w:t>
      </w:r>
    </w:p>
    <w:p w:rsidR="00D92E9B" w:rsidRDefault="008E135F" w:rsidP="00D92E9B">
      <w:r>
        <w:t xml:space="preserve">      </w:t>
      </w:r>
      <w:r w:rsidR="00D92E9B" w:rsidRPr="00FA3F95">
        <w:t>Согласно сведениям по дебиторской и кредиторской задолженности (ф. 0503169) по состоянию на 01.01.201</w:t>
      </w:r>
      <w:r w:rsidR="00FA3F95">
        <w:t>7</w:t>
      </w:r>
      <w:r w:rsidR="00D92E9B" w:rsidRPr="00FA3F95">
        <w:t xml:space="preserve">г. </w:t>
      </w:r>
      <w:r w:rsidR="00872757" w:rsidRPr="00FA3F95">
        <w:t xml:space="preserve">кредиторская задолженность </w:t>
      </w:r>
      <w:r w:rsidR="00D92E9B" w:rsidRPr="00FA3F95">
        <w:t xml:space="preserve">составила </w:t>
      </w:r>
      <w:r w:rsidR="00FA3F95">
        <w:t>960,1</w:t>
      </w:r>
      <w:r w:rsidR="00D92E9B" w:rsidRPr="00FA3F95">
        <w:t xml:space="preserve"> тыс. рублей,</w:t>
      </w:r>
      <w:r w:rsidR="00812D0C">
        <w:t xml:space="preserve"> в том числе</w:t>
      </w:r>
      <w:r w:rsidR="00FA3F95">
        <w:t xml:space="preserve"> просроченная задолженность </w:t>
      </w:r>
      <w:r w:rsidR="00812D0C">
        <w:t xml:space="preserve">- </w:t>
      </w:r>
      <w:r w:rsidR="00FA3F95">
        <w:t>506,1 тыс. рублей.</w:t>
      </w:r>
      <w:r w:rsidR="00D92E9B" w:rsidRPr="00FA3F95">
        <w:t xml:space="preserve"> </w:t>
      </w:r>
      <w:r w:rsidR="00FA3F95">
        <w:t>П</w:t>
      </w:r>
      <w:r w:rsidR="00D92E9B" w:rsidRPr="00FA3F95">
        <w:t>о состоянию на 01.01.201</w:t>
      </w:r>
      <w:r w:rsidR="00FA3F95">
        <w:t>8</w:t>
      </w:r>
      <w:r w:rsidR="00D92E9B" w:rsidRPr="00FA3F95">
        <w:t xml:space="preserve">г. – </w:t>
      </w:r>
      <w:r w:rsidR="00FA3F95">
        <w:t>1 982,5</w:t>
      </w:r>
      <w:r w:rsidR="00D92E9B" w:rsidRPr="00FA3F95">
        <w:t xml:space="preserve"> тыс. рублей, просроченная задолженность </w:t>
      </w:r>
      <w:r w:rsidRPr="00FA3F95">
        <w:t xml:space="preserve">составила </w:t>
      </w:r>
      <w:r w:rsidR="00FA3F95">
        <w:t>491,0</w:t>
      </w:r>
      <w:r w:rsidRPr="00FA3F95">
        <w:t xml:space="preserve"> тыс. рублей</w:t>
      </w:r>
      <w:r w:rsidR="00D92E9B" w:rsidRPr="00FA3F95">
        <w:t>.</w:t>
      </w:r>
    </w:p>
    <w:p w:rsidR="00FA3F95" w:rsidRDefault="00FA3F95" w:rsidP="00FA3F95">
      <w:r>
        <w:t xml:space="preserve">      П</w:t>
      </w:r>
      <w:r w:rsidRPr="00FA3F95">
        <w:t>о состоянию на 01.01.201</w:t>
      </w:r>
      <w:r>
        <w:t>7</w:t>
      </w:r>
      <w:r w:rsidRPr="00FA3F95">
        <w:t>г.</w:t>
      </w:r>
      <w:r w:rsidR="00976CF3" w:rsidRPr="00976CF3">
        <w:t xml:space="preserve"> </w:t>
      </w:r>
      <w:r w:rsidR="00976CF3" w:rsidRPr="00FA3F95">
        <w:t xml:space="preserve">(ф. 0503169) </w:t>
      </w:r>
      <w:r>
        <w:t>деби</w:t>
      </w:r>
      <w:r w:rsidRPr="00FA3F95">
        <w:t xml:space="preserve">торская задолженность составила </w:t>
      </w:r>
      <w:r>
        <w:t>339,6</w:t>
      </w:r>
      <w:r w:rsidRPr="00FA3F95">
        <w:t xml:space="preserve"> тыс. рублей,</w:t>
      </w:r>
      <w:r>
        <w:t xml:space="preserve"> </w:t>
      </w:r>
      <w:r w:rsidR="00812D0C">
        <w:t xml:space="preserve">в том числе </w:t>
      </w:r>
      <w:r>
        <w:t xml:space="preserve">просроченная задолженность </w:t>
      </w:r>
      <w:r w:rsidR="00812D0C">
        <w:t>-</w:t>
      </w:r>
      <w:r>
        <w:t xml:space="preserve"> 162,4 тыс. рублей.</w:t>
      </w:r>
      <w:r w:rsidRPr="00FA3F95">
        <w:t xml:space="preserve"> </w:t>
      </w:r>
      <w:r>
        <w:t>П</w:t>
      </w:r>
      <w:r w:rsidRPr="00FA3F95">
        <w:t>о состоянию на 01.01.201</w:t>
      </w:r>
      <w:r>
        <w:t>8</w:t>
      </w:r>
      <w:r w:rsidRPr="00FA3F95">
        <w:t xml:space="preserve">г. – </w:t>
      </w:r>
      <w:r>
        <w:t>302,2</w:t>
      </w:r>
      <w:r w:rsidRPr="00FA3F95">
        <w:t xml:space="preserve"> тыс. рублей, просроченная задолженность составила </w:t>
      </w:r>
      <w:r>
        <w:t>187,1</w:t>
      </w:r>
      <w:r w:rsidRPr="00FA3F95">
        <w:t xml:space="preserve"> тыс. рублей.</w:t>
      </w:r>
    </w:p>
    <w:p w:rsidR="007E770A" w:rsidRDefault="007E770A" w:rsidP="007E770A">
      <w:pPr>
        <w:autoSpaceDE w:val="0"/>
        <w:autoSpaceDN w:val="0"/>
        <w:adjustRightInd w:val="0"/>
        <w:rPr>
          <w:rFonts w:eastAsia="Calibri"/>
        </w:rPr>
      </w:pPr>
      <w:r>
        <w:t xml:space="preserve">      </w:t>
      </w:r>
      <w:r w:rsidR="00812D0C">
        <w:t xml:space="preserve">В ходе проведения проверки </w:t>
      </w:r>
      <w:r>
        <w:t xml:space="preserve">КСП района </w:t>
      </w:r>
      <w:r w:rsidR="00812D0C">
        <w:t>установлено</w:t>
      </w:r>
      <w:r>
        <w:t xml:space="preserve">, что в </w:t>
      </w:r>
      <w:r w:rsidR="00812D0C">
        <w:t xml:space="preserve">нарушение порядка применения бюджетной классификации в </w:t>
      </w:r>
      <w:r>
        <w:t xml:space="preserve">представленной форме 0503169 «Сведения по дебиторской и кредиторской задолженности» имеется кредиторская задолженность на начало 2017 года в сумме 62,3 тыс. рублей и </w:t>
      </w:r>
      <w:r w:rsidR="00976CF3">
        <w:t>на</w:t>
      </w:r>
      <w:r>
        <w:t xml:space="preserve">конец 2017 года в сумме 248,3 тыс. рублей по следующей классификации: </w:t>
      </w:r>
      <w:r w:rsidRPr="007E770A">
        <w:rPr>
          <w:b/>
        </w:rPr>
        <w:t>0108 2818301000 111 130211000</w:t>
      </w:r>
      <w:r>
        <w:t xml:space="preserve">. Согласно </w:t>
      </w:r>
      <w:r w:rsidRPr="007E770A">
        <w:t>Приказ</w:t>
      </w:r>
      <w:r>
        <w:t>у</w:t>
      </w:r>
      <w:r w:rsidRPr="007E770A">
        <w:t xml:space="preserve"> Минфина России от 01.07.2013</w:t>
      </w:r>
      <w:r w:rsidR="00247427">
        <w:t>г.</w:t>
      </w:r>
      <w:r w:rsidRPr="007E770A">
        <w:t xml:space="preserve"> </w:t>
      </w:r>
      <w:r w:rsidR="00247427">
        <w:t>№</w:t>
      </w:r>
      <w:r w:rsidRPr="007E770A">
        <w:t xml:space="preserve"> 65н </w:t>
      </w:r>
      <w:r>
        <w:t>«</w:t>
      </w:r>
      <w:r w:rsidRPr="007E770A">
        <w:t>Об утверждении Указаний о порядке применения бюджетной классификации Российской Федерации</w:t>
      </w:r>
      <w:r>
        <w:t xml:space="preserve">» </w:t>
      </w:r>
      <w:r w:rsidRPr="007E770A">
        <w:rPr>
          <w:u w:val="single"/>
        </w:rPr>
        <w:t xml:space="preserve">наименование кода 0108 - </w:t>
      </w:r>
      <w:r w:rsidRPr="007E770A">
        <w:rPr>
          <w:rFonts w:eastAsia="Calibri"/>
          <w:u w:val="single"/>
        </w:rPr>
        <w:t>Международные отношения и международное сотрудничество</w:t>
      </w:r>
      <w:r>
        <w:rPr>
          <w:rFonts w:eastAsia="Calibri"/>
        </w:rPr>
        <w:t>.</w:t>
      </w:r>
    </w:p>
    <w:p w:rsidR="008C2222" w:rsidRDefault="008C2222" w:rsidP="008C2222">
      <w:r>
        <w:rPr>
          <w:color w:val="000000"/>
        </w:rPr>
        <w:t xml:space="preserve">      </w:t>
      </w:r>
      <w:r w:rsidRPr="008C2222">
        <w:rPr>
          <w:color w:val="000000"/>
        </w:rPr>
        <w:t xml:space="preserve">Для </w:t>
      </w:r>
      <w:r>
        <w:rPr>
          <w:color w:val="000000"/>
        </w:rPr>
        <w:t xml:space="preserve">осуществления закупок для нужд </w:t>
      </w:r>
      <w:r w:rsidRPr="008C2222">
        <w:rPr>
          <w:color w:val="000000"/>
        </w:rPr>
        <w:t>Соцгород</w:t>
      </w:r>
      <w:r>
        <w:rPr>
          <w:color w:val="000000"/>
        </w:rPr>
        <w:t xml:space="preserve">ского </w:t>
      </w:r>
      <w:r w:rsidRPr="008C2222">
        <w:rPr>
          <w:color w:val="000000"/>
        </w:rPr>
        <w:t>СП согласно ч. 2 ст.</w:t>
      </w:r>
      <w:r>
        <w:rPr>
          <w:color w:val="000000"/>
        </w:rPr>
        <w:t xml:space="preserve"> </w:t>
      </w:r>
      <w:r w:rsidRPr="008C2222">
        <w:rPr>
          <w:color w:val="000000"/>
        </w:rPr>
        <w:t xml:space="preserve">38 Федерального закона от 05.04.2013г. № 44-ФЗ </w:t>
      </w:r>
      <w:r>
        <w:rPr>
          <w:color w:val="000000"/>
        </w:rPr>
        <w:t>«</w:t>
      </w:r>
      <w:r w:rsidRPr="008C2222">
        <w:rPr>
          <w:color w:val="000000"/>
        </w:rPr>
        <w:t xml:space="preserve">О контрактной системе в сфере закупок товаров, работ, услуг для обеспечения государственных и </w:t>
      </w:r>
      <w:r>
        <w:rPr>
          <w:color w:val="000000"/>
        </w:rPr>
        <w:t>муниципальных нужд»</w:t>
      </w:r>
      <w:r w:rsidRPr="008C2222">
        <w:rPr>
          <w:color w:val="000000"/>
        </w:rPr>
        <w:t xml:space="preserve"> (далее – Федеральный закон № 44 - ФЗ), постановлением администрации Соцгородского СП от 16.02.2017г. № 17 «</w:t>
      </w:r>
      <w:r w:rsidRPr="008C2222">
        <w:t xml:space="preserve">О внесении изменений в Постановление Администрации Соцгородского сельского поселения Нижнеилимского района «О </w:t>
      </w:r>
      <w:r w:rsidRPr="008C2222">
        <w:lastRenderedPageBreak/>
        <w:t>создании контрактной службы для нужд Администрации Соцгородского</w:t>
      </w:r>
      <w:r>
        <w:t xml:space="preserve"> </w:t>
      </w:r>
      <w:r w:rsidRPr="008C2222">
        <w:t>сельского поселения</w:t>
      </w:r>
      <w:r>
        <w:t xml:space="preserve"> </w:t>
      </w:r>
      <w:r w:rsidRPr="008C2222">
        <w:t>Нижнеилимского района» №</w:t>
      </w:r>
      <w:r>
        <w:t xml:space="preserve"> </w:t>
      </w:r>
      <w:r w:rsidRPr="008C2222">
        <w:t>18 от 28.03.2014г.»</w:t>
      </w:r>
      <w:r>
        <w:t xml:space="preserve"> </w:t>
      </w:r>
      <w:r w:rsidRPr="008C2222">
        <w:t xml:space="preserve">утвержден </w:t>
      </w:r>
      <w:r w:rsidRPr="00CE756D">
        <w:t>постоянный состав работников, выполняющих функции контрактной службы Заказчика</w:t>
      </w:r>
      <w:r>
        <w:t>:</w:t>
      </w:r>
    </w:p>
    <w:p w:rsidR="008C2222" w:rsidRDefault="008C2222" w:rsidP="008C2222">
      <w:r>
        <w:t>- руководитель контрактной службы – Распутина Л.Л. – глава поселения;</w:t>
      </w:r>
    </w:p>
    <w:p w:rsidR="008C2222" w:rsidRDefault="008C2222" w:rsidP="008C2222">
      <w:pPr>
        <w:rPr>
          <w:color w:val="000000"/>
        </w:rPr>
      </w:pPr>
      <w:r>
        <w:t>- сотрудники контрактной службы – Герасимова Е.Н., Рязапова Ж.Е. – ведущие специалисты экономики и финансов.</w:t>
      </w:r>
    </w:p>
    <w:p w:rsidR="00DB33CB" w:rsidRDefault="00FA3F95" w:rsidP="00FA3F95">
      <w:pPr>
        <w:tabs>
          <w:tab w:val="center" w:pos="0"/>
        </w:tabs>
        <w:ind w:right="-1"/>
      </w:pPr>
      <w:r>
        <w:t xml:space="preserve">      </w:t>
      </w:r>
      <w:r w:rsidR="00DB33CB" w:rsidRPr="00A012C9">
        <w:t xml:space="preserve">В </w:t>
      </w:r>
      <w:r w:rsidR="00DB33CB">
        <w:t>соответствии</w:t>
      </w:r>
      <w:r w:rsidR="00BB3670">
        <w:t xml:space="preserve"> </w:t>
      </w:r>
      <w:r w:rsidR="00DB33CB">
        <w:t>с</w:t>
      </w:r>
      <w:r w:rsidR="00DB33CB" w:rsidRPr="00A012C9">
        <w:t xml:space="preserve"> норм</w:t>
      </w:r>
      <w:r w:rsidR="00DB33CB">
        <w:t>ами</w:t>
      </w:r>
      <w:r w:rsidR="00DB33CB" w:rsidRPr="00A012C9">
        <w:t xml:space="preserve"> </w:t>
      </w:r>
      <w:r w:rsidR="000133F5">
        <w:rPr>
          <w:color w:val="000000"/>
        </w:rPr>
        <w:t>Постановления</w:t>
      </w:r>
      <w:r w:rsidR="000133F5" w:rsidRPr="00392D34">
        <w:rPr>
          <w:color w:val="000000"/>
        </w:rPr>
        <w:t xml:space="preserve"> Правительства РФ от 21.11.2013</w:t>
      </w:r>
      <w:r w:rsidR="000133F5">
        <w:rPr>
          <w:color w:val="000000"/>
        </w:rPr>
        <w:t>г.</w:t>
      </w:r>
      <w:r w:rsidR="000133F5" w:rsidRPr="00392D34">
        <w:rPr>
          <w:color w:val="000000"/>
        </w:rPr>
        <w:t xml:space="preserve"> </w:t>
      </w:r>
      <w:r w:rsidR="000133F5">
        <w:rPr>
          <w:color w:val="000000"/>
        </w:rPr>
        <w:t>№</w:t>
      </w:r>
      <w:r w:rsidR="000133F5" w:rsidRPr="00392D34">
        <w:rPr>
          <w:color w:val="000000"/>
        </w:rPr>
        <w:t xml:space="preserve"> 1043 (ред. от 25.01.2017</w:t>
      </w:r>
      <w:r w:rsidR="000133F5">
        <w:rPr>
          <w:color w:val="000000"/>
        </w:rPr>
        <w:t>г.</w:t>
      </w:r>
      <w:r w:rsidR="000133F5" w:rsidRPr="00392D34">
        <w:rPr>
          <w:color w:val="000000"/>
        </w:rPr>
        <w:t xml:space="preserve">) </w:t>
      </w:r>
      <w:r w:rsidR="000133F5">
        <w:rPr>
          <w:color w:val="000000"/>
        </w:rPr>
        <w:t>«</w:t>
      </w:r>
      <w:r w:rsidR="000133F5" w:rsidRPr="00392D34">
        <w:rPr>
          <w:color w:val="000000"/>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r w:rsidR="000133F5">
        <w:rPr>
          <w:color w:val="000000"/>
        </w:rPr>
        <w:t xml:space="preserve"> закупок товаров, работ, услуг» (далее - Постановление</w:t>
      </w:r>
      <w:r w:rsidR="000133F5" w:rsidRPr="00392D34">
        <w:rPr>
          <w:color w:val="000000"/>
        </w:rPr>
        <w:t xml:space="preserve"> Правительства РФ от 21.11.2013</w:t>
      </w:r>
      <w:r w:rsidR="000133F5">
        <w:rPr>
          <w:color w:val="000000"/>
        </w:rPr>
        <w:t>г.</w:t>
      </w:r>
      <w:r w:rsidR="000133F5" w:rsidRPr="00392D34">
        <w:rPr>
          <w:color w:val="000000"/>
        </w:rPr>
        <w:t xml:space="preserve"> </w:t>
      </w:r>
      <w:r w:rsidR="000133F5">
        <w:rPr>
          <w:color w:val="000000"/>
        </w:rPr>
        <w:t>№</w:t>
      </w:r>
      <w:r w:rsidR="000133F5" w:rsidRPr="00392D34">
        <w:rPr>
          <w:color w:val="000000"/>
        </w:rPr>
        <w:t xml:space="preserve"> 1043</w:t>
      </w:r>
      <w:r w:rsidR="000133F5">
        <w:rPr>
          <w:color w:val="000000"/>
        </w:rPr>
        <w:t xml:space="preserve">), </w:t>
      </w:r>
      <w:r w:rsidR="000133F5" w:rsidRPr="00EC5651">
        <w:rPr>
          <w:color w:val="000000"/>
        </w:rPr>
        <w:t>Постановлени</w:t>
      </w:r>
      <w:r w:rsidR="000133F5">
        <w:rPr>
          <w:color w:val="000000"/>
        </w:rPr>
        <w:t>я</w:t>
      </w:r>
      <w:r w:rsidR="000133F5" w:rsidRPr="00EC5651">
        <w:rPr>
          <w:color w:val="000000"/>
        </w:rPr>
        <w:t xml:space="preserve"> Правительства РФ от 05.06.2015</w:t>
      </w:r>
      <w:r w:rsidR="000133F5">
        <w:rPr>
          <w:color w:val="000000"/>
        </w:rPr>
        <w:t>г.</w:t>
      </w:r>
      <w:r w:rsidR="000133F5" w:rsidRPr="00EC5651">
        <w:rPr>
          <w:color w:val="000000"/>
        </w:rPr>
        <w:t xml:space="preserve"> </w:t>
      </w:r>
      <w:r w:rsidR="000133F5">
        <w:rPr>
          <w:color w:val="000000"/>
        </w:rPr>
        <w:t>№</w:t>
      </w:r>
      <w:r w:rsidR="000133F5" w:rsidRPr="00EC5651">
        <w:rPr>
          <w:color w:val="000000"/>
        </w:rPr>
        <w:t xml:space="preserve"> 554 (ред. от 25.01.2017</w:t>
      </w:r>
      <w:r w:rsidR="000133F5">
        <w:rPr>
          <w:color w:val="000000"/>
        </w:rPr>
        <w:t>г.</w:t>
      </w:r>
      <w:r w:rsidR="000133F5" w:rsidRPr="00EC5651">
        <w:rPr>
          <w:color w:val="000000"/>
        </w:rPr>
        <w:t xml:space="preserve">) </w:t>
      </w:r>
      <w:r w:rsidR="000133F5">
        <w:rPr>
          <w:color w:val="000000"/>
        </w:rPr>
        <w:t>«</w:t>
      </w:r>
      <w:r w:rsidR="000133F5" w:rsidRPr="00EC5651">
        <w:rPr>
          <w:color w:val="000000"/>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w:t>
      </w:r>
      <w:r w:rsidR="000133F5">
        <w:rPr>
          <w:color w:val="000000"/>
        </w:rPr>
        <w:t xml:space="preserve">а закупок товаров, работ, услуг» (далее - </w:t>
      </w:r>
      <w:r w:rsidR="000133F5" w:rsidRPr="00EC5651">
        <w:rPr>
          <w:color w:val="000000"/>
        </w:rPr>
        <w:t>Постановлени</w:t>
      </w:r>
      <w:r w:rsidR="000133F5">
        <w:rPr>
          <w:color w:val="000000"/>
        </w:rPr>
        <w:t>е</w:t>
      </w:r>
      <w:r w:rsidR="000133F5" w:rsidRPr="00EC5651">
        <w:rPr>
          <w:color w:val="000000"/>
        </w:rPr>
        <w:t xml:space="preserve"> Правительства РФ от 05.06.2015</w:t>
      </w:r>
      <w:r w:rsidR="000133F5">
        <w:rPr>
          <w:color w:val="000000"/>
        </w:rPr>
        <w:t>г.</w:t>
      </w:r>
      <w:r w:rsidR="000133F5" w:rsidRPr="00EC5651">
        <w:rPr>
          <w:color w:val="000000"/>
        </w:rPr>
        <w:t xml:space="preserve"> </w:t>
      </w:r>
      <w:r w:rsidR="000133F5">
        <w:rPr>
          <w:color w:val="000000"/>
        </w:rPr>
        <w:t>№</w:t>
      </w:r>
      <w:r w:rsidR="000133F5" w:rsidRPr="00EC5651">
        <w:rPr>
          <w:color w:val="000000"/>
        </w:rPr>
        <w:t xml:space="preserve"> 554</w:t>
      </w:r>
      <w:r w:rsidR="000133F5">
        <w:rPr>
          <w:color w:val="000000"/>
        </w:rPr>
        <w:t xml:space="preserve">) </w:t>
      </w:r>
      <w:r w:rsidR="00280916">
        <w:t>поселением</w:t>
      </w:r>
      <w:r w:rsidR="00DB33CB" w:rsidRPr="00A012C9">
        <w:t xml:space="preserve"> соблюдены сроки размещения </w:t>
      </w:r>
      <w:r w:rsidR="000133F5">
        <w:t xml:space="preserve">плана закупок и </w:t>
      </w:r>
      <w:r w:rsidR="00DB33CB" w:rsidRPr="00A012C9">
        <w:t xml:space="preserve">плана-графика на официальном сайте. Первый </w:t>
      </w:r>
      <w:r w:rsidR="000133F5">
        <w:t>план закупок размещен</w:t>
      </w:r>
      <w:r w:rsidR="000133F5" w:rsidRPr="000133F5">
        <w:t xml:space="preserve"> </w:t>
      </w:r>
      <w:r w:rsidR="000133F5" w:rsidRPr="00A012C9">
        <w:t>на официальном сайте</w:t>
      </w:r>
      <w:r w:rsidR="000133F5">
        <w:t xml:space="preserve"> 19.01.2017г., первый </w:t>
      </w:r>
      <w:r w:rsidR="00DB33CB" w:rsidRPr="00A012C9">
        <w:t xml:space="preserve">план-график размещен на официальном сайте </w:t>
      </w:r>
      <w:r w:rsidR="000133F5">
        <w:t>20</w:t>
      </w:r>
      <w:r w:rsidR="00DB33CB">
        <w:t>.0</w:t>
      </w:r>
      <w:r w:rsidR="00740D7F">
        <w:t>1</w:t>
      </w:r>
      <w:r w:rsidR="00DB33CB">
        <w:t>.201</w:t>
      </w:r>
      <w:r w:rsidR="000133F5">
        <w:t>7</w:t>
      </w:r>
      <w:r w:rsidR="00DB33CB">
        <w:t xml:space="preserve">г. </w:t>
      </w:r>
    </w:p>
    <w:p w:rsidR="00DB33CB" w:rsidRDefault="00FA3F95" w:rsidP="005C4A20">
      <w:r>
        <w:t xml:space="preserve">      </w:t>
      </w:r>
      <w:r w:rsidR="00DB33CB">
        <w:t xml:space="preserve">КСП района путем расчета </w:t>
      </w:r>
      <w:r w:rsidR="00D155E5">
        <w:t xml:space="preserve">выявлено </w:t>
      </w:r>
      <w:r w:rsidR="00DB33CB">
        <w:t>несоответствие совокупного</w:t>
      </w:r>
      <w:r w:rsidR="00740D7F">
        <w:t xml:space="preserve"> </w:t>
      </w:r>
      <w:r w:rsidR="00DB33CB">
        <w:t>объема закупок, планируемых в текущем году и объема финансовых средств, предусмотренных лимитами бюджетных обязательств. Так</w:t>
      </w:r>
      <w:r w:rsidR="00280916">
        <w:t>,</w:t>
      </w:r>
      <w:r w:rsidR="00740D7F">
        <w:t xml:space="preserve"> </w:t>
      </w:r>
      <w:r w:rsidR="00DB33CB" w:rsidRPr="0072032B">
        <w:t xml:space="preserve">согласно </w:t>
      </w:r>
      <w:r w:rsidR="00DB33CB">
        <w:t>доведенным лимитам бюджетных обязательств</w:t>
      </w:r>
      <w:r w:rsidR="00D92E9B">
        <w:t>,</w:t>
      </w:r>
      <w:r w:rsidR="00DB33CB">
        <w:t xml:space="preserve"> в соответствии с </w:t>
      </w:r>
      <w:r w:rsidR="00280916" w:rsidRPr="00965AB2">
        <w:t xml:space="preserve">Решением Думы </w:t>
      </w:r>
      <w:r w:rsidR="00D155E5">
        <w:t>Соцгород</w:t>
      </w:r>
      <w:r w:rsidR="00280916">
        <w:t>ского</w:t>
      </w:r>
      <w:r w:rsidR="00280916" w:rsidRPr="00965AB2">
        <w:t xml:space="preserve"> </w:t>
      </w:r>
      <w:r w:rsidR="00D155E5">
        <w:t>сель</w:t>
      </w:r>
      <w:r w:rsidR="00280916" w:rsidRPr="00965AB2">
        <w:t xml:space="preserve">ского поселения </w:t>
      </w:r>
      <w:r w:rsidR="005C4A20">
        <w:rPr>
          <w:bCs/>
        </w:rPr>
        <w:t>от 30.11.2017г. № 9</w:t>
      </w:r>
      <w:r w:rsidR="005C4A20" w:rsidRPr="00BD6DD1">
        <w:t xml:space="preserve"> </w:t>
      </w:r>
      <w:r w:rsidR="00280916" w:rsidRPr="00BD6DD1">
        <w:t xml:space="preserve">«О </w:t>
      </w:r>
      <w:r w:rsidR="005C4A20">
        <w:t xml:space="preserve">внесении изменений в Решение Думы </w:t>
      </w:r>
      <w:r w:rsidR="005C4A20" w:rsidRPr="005C4A20">
        <w:t>Соцгородского сельского поселения</w:t>
      </w:r>
      <w:r w:rsidR="005C4A20">
        <w:t xml:space="preserve"> </w:t>
      </w:r>
      <w:r w:rsidR="005C4A20" w:rsidRPr="005C4A20">
        <w:t>Нижнеилимского района №</w:t>
      </w:r>
      <w:r w:rsidR="005C4A20">
        <w:t xml:space="preserve"> 146  от 30.12.2016г. «О бюджете Соцгородского </w:t>
      </w:r>
      <w:r w:rsidR="005C4A20" w:rsidRPr="005C4A20">
        <w:t>муниципа</w:t>
      </w:r>
      <w:r w:rsidR="005C4A20">
        <w:t xml:space="preserve">льного образования на 2017 год </w:t>
      </w:r>
      <w:r w:rsidR="005C4A20" w:rsidRPr="005C4A20">
        <w:t xml:space="preserve">и </w:t>
      </w:r>
      <w:r w:rsidR="005C4A20">
        <w:t>плановый период 2018</w:t>
      </w:r>
      <w:r w:rsidR="008307E0">
        <w:t xml:space="preserve"> и </w:t>
      </w:r>
      <w:r w:rsidR="005C4A20">
        <w:t>2019</w:t>
      </w:r>
      <w:r w:rsidR="008307E0">
        <w:t xml:space="preserve"> </w:t>
      </w:r>
      <w:r w:rsidR="005C4A20">
        <w:t>г</w:t>
      </w:r>
      <w:r w:rsidR="008307E0">
        <w:t>одов</w:t>
      </w:r>
      <w:r w:rsidR="005C4A20">
        <w:t xml:space="preserve">» </w:t>
      </w:r>
      <w:r w:rsidR="00DB33CB" w:rsidRPr="0072032B">
        <w:t xml:space="preserve">бюджетные средства на закупки товаров, работ и услуг для муниципальных нужд </w:t>
      </w:r>
      <w:r w:rsidR="00280916">
        <w:t>поселения</w:t>
      </w:r>
      <w:r w:rsidR="00DB33CB" w:rsidRPr="0072032B">
        <w:t xml:space="preserve"> предусмотрены на 201</w:t>
      </w:r>
      <w:r w:rsidR="005C4A20">
        <w:t>7</w:t>
      </w:r>
      <w:r w:rsidR="00DB33CB" w:rsidRPr="0072032B">
        <w:t xml:space="preserve"> год в сумме </w:t>
      </w:r>
      <w:r w:rsidR="005C4A20">
        <w:t>4 428,0</w:t>
      </w:r>
      <w:r w:rsidR="00DB33CB">
        <w:t xml:space="preserve"> тыс. </w:t>
      </w:r>
      <w:r w:rsidR="00DB33CB" w:rsidRPr="0072032B">
        <w:t>рублей</w:t>
      </w:r>
      <w:r w:rsidR="00280916">
        <w:t>.</w:t>
      </w:r>
      <w:r w:rsidR="00DB33CB" w:rsidRPr="0072032B">
        <w:t xml:space="preserve"> </w:t>
      </w:r>
      <w:r w:rsidR="00280916">
        <w:t>В</w:t>
      </w:r>
      <w:r w:rsidR="00DB33CB" w:rsidRPr="0072032B">
        <w:t xml:space="preserve"> </w:t>
      </w:r>
      <w:r w:rsidR="005C4A20">
        <w:t xml:space="preserve">плане закупок, </w:t>
      </w:r>
      <w:r w:rsidR="00DB33CB" w:rsidRPr="0072032B">
        <w:t>плане</w:t>
      </w:r>
      <w:r w:rsidR="00DB33CB">
        <w:t>–</w:t>
      </w:r>
      <w:r w:rsidR="00DB33CB" w:rsidRPr="0072032B">
        <w:t>графике</w:t>
      </w:r>
      <w:r w:rsidR="00DB33CB">
        <w:t>, размещенн</w:t>
      </w:r>
      <w:r w:rsidR="005C4A20">
        <w:t>ых</w:t>
      </w:r>
      <w:r w:rsidR="00DB33CB">
        <w:t xml:space="preserve"> на официальном</w:t>
      </w:r>
      <w:r w:rsidR="00740D7F">
        <w:t xml:space="preserve"> </w:t>
      </w:r>
      <w:r w:rsidR="00DB33CB">
        <w:t>сайте</w:t>
      </w:r>
      <w:r w:rsidR="00740D7F">
        <w:t xml:space="preserve"> </w:t>
      </w:r>
      <w:r w:rsidR="00DB33CB" w:rsidRPr="0072032B">
        <w:t xml:space="preserve">от </w:t>
      </w:r>
      <w:r w:rsidR="00280916">
        <w:t>1</w:t>
      </w:r>
      <w:r w:rsidR="005C4A20">
        <w:t>5</w:t>
      </w:r>
      <w:r w:rsidR="00DB33CB">
        <w:t>.01</w:t>
      </w:r>
      <w:r w:rsidR="00DB33CB" w:rsidRPr="0072032B">
        <w:t>.201</w:t>
      </w:r>
      <w:r w:rsidR="005C4A20">
        <w:t>8</w:t>
      </w:r>
      <w:r w:rsidR="00280916">
        <w:t>г.</w:t>
      </w:r>
      <w:r w:rsidR="005C4A20">
        <w:t>, от 16.01.2018г.</w:t>
      </w:r>
      <w:r w:rsidR="00280916">
        <w:t xml:space="preserve"> </w:t>
      </w:r>
      <w:r w:rsidR="00DB33CB">
        <w:t xml:space="preserve">предусмотрено </w:t>
      </w:r>
      <w:r w:rsidR="00DB33CB" w:rsidRPr="0072032B">
        <w:t xml:space="preserve">размещение заказа </w:t>
      </w:r>
      <w:r w:rsidR="005C4A20">
        <w:t>на</w:t>
      </w:r>
      <w:r w:rsidR="00DB33CB" w:rsidRPr="0072032B">
        <w:t xml:space="preserve"> сумм</w:t>
      </w:r>
      <w:r w:rsidR="005C4A20">
        <w:t>у</w:t>
      </w:r>
      <w:r w:rsidR="00DB33CB" w:rsidRPr="0072032B">
        <w:t xml:space="preserve"> </w:t>
      </w:r>
      <w:r w:rsidR="005C4A20">
        <w:t>4 418,0</w:t>
      </w:r>
      <w:r w:rsidR="00DB33CB">
        <w:t xml:space="preserve"> </w:t>
      </w:r>
      <w:r w:rsidR="00DB33CB" w:rsidRPr="0072032B">
        <w:t xml:space="preserve">тыс. рублей, что на </w:t>
      </w:r>
      <w:r w:rsidR="005C4A20">
        <w:t>10,0</w:t>
      </w:r>
      <w:r w:rsidR="00DB33CB">
        <w:t xml:space="preserve"> </w:t>
      </w:r>
      <w:r w:rsidR="00DB33CB" w:rsidRPr="0072032B">
        <w:t xml:space="preserve">тыс. рублей </w:t>
      </w:r>
      <w:r w:rsidR="005C4A20">
        <w:t>мен</w:t>
      </w:r>
      <w:r w:rsidR="00280916">
        <w:t>ь</w:t>
      </w:r>
      <w:r w:rsidR="00DB33CB">
        <w:t>ше, чем предусмотрено лимитами.</w:t>
      </w:r>
    </w:p>
    <w:p w:rsidR="00D851B6" w:rsidRPr="00D851B6" w:rsidRDefault="00D851B6" w:rsidP="005C4A20">
      <w:r>
        <w:t xml:space="preserve">      КСП района отмечает, что данная позиция «</w:t>
      </w:r>
      <w:r w:rsidRPr="00D851B6">
        <w:rPr>
          <w:i/>
          <w:shd w:val="clear" w:color="auto" w:fill="EFF0F1"/>
        </w:rPr>
        <w:t>Предварительный отбор участников закупки товаров, работ, услуг в целях оказания гуманитарной помощи либо ликвидации последствий чрезвычайных ситуаций природного или техногенного характера на территории</w:t>
      </w:r>
      <w:r>
        <w:rPr>
          <w:i/>
          <w:shd w:val="clear" w:color="auto" w:fill="EFF0F1"/>
        </w:rPr>
        <w:t xml:space="preserve"> Соцгородского СП на 2017 год» на сумму 1,00 рубль </w:t>
      </w:r>
      <w:r w:rsidRPr="00D851B6">
        <w:rPr>
          <w:shd w:val="clear" w:color="auto" w:fill="EFF0F1"/>
        </w:rPr>
        <w:t>может быть отражена в плане закупок, в плане-графике</w:t>
      </w:r>
      <w:r>
        <w:rPr>
          <w:i/>
          <w:shd w:val="clear" w:color="auto" w:fill="EFF0F1"/>
        </w:rPr>
        <w:t xml:space="preserve">, </w:t>
      </w:r>
      <w:r w:rsidRPr="00D851B6">
        <w:rPr>
          <w:shd w:val="clear" w:color="auto" w:fill="EFF0F1"/>
        </w:rPr>
        <w:t>но</w:t>
      </w:r>
      <w:r w:rsidRPr="00D851B6">
        <w:t xml:space="preserve"> </w:t>
      </w:r>
      <w:r>
        <w:t xml:space="preserve">в совокупный объем закупок, планируемых в текущем году не суммируется </w:t>
      </w:r>
    </w:p>
    <w:p w:rsidR="00DC7C3F" w:rsidRDefault="00595DD0" w:rsidP="00D851B6">
      <w:pPr>
        <w:rPr>
          <w:color w:val="000000" w:themeColor="text1"/>
        </w:rPr>
      </w:pPr>
      <w:r>
        <w:t xml:space="preserve">      </w:t>
      </w:r>
      <w:r w:rsidR="00D92E9B">
        <w:rPr>
          <w:color w:val="000000" w:themeColor="text1"/>
        </w:rPr>
        <w:t xml:space="preserve">В ходе контрольного мероприятия установлено, что в проверяемом периоде </w:t>
      </w:r>
      <w:r w:rsidR="005C4A20">
        <w:rPr>
          <w:color w:val="000000" w:themeColor="text1"/>
        </w:rPr>
        <w:t>Соцгород</w:t>
      </w:r>
      <w:r w:rsidR="00280916">
        <w:rPr>
          <w:color w:val="000000" w:themeColor="text1"/>
        </w:rPr>
        <w:t xml:space="preserve">ским </w:t>
      </w:r>
      <w:r w:rsidR="005C4A20">
        <w:rPr>
          <w:color w:val="000000" w:themeColor="text1"/>
        </w:rPr>
        <w:t>С</w:t>
      </w:r>
      <w:r w:rsidR="00280916">
        <w:rPr>
          <w:color w:val="000000" w:themeColor="text1"/>
        </w:rPr>
        <w:t>П</w:t>
      </w:r>
      <w:r w:rsidR="00DB33CB">
        <w:rPr>
          <w:color w:val="000000" w:themeColor="text1"/>
        </w:rPr>
        <w:t xml:space="preserve"> заключен </w:t>
      </w:r>
      <w:r w:rsidR="00E27B4B">
        <w:rPr>
          <w:color w:val="000000" w:themeColor="text1"/>
        </w:rPr>
        <w:t>1</w:t>
      </w:r>
      <w:r w:rsidR="00DB33CB">
        <w:rPr>
          <w:color w:val="000000" w:themeColor="text1"/>
        </w:rPr>
        <w:t xml:space="preserve"> муниципальны</w:t>
      </w:r>
      <w:r w:rsidR="00E27B4B">
        <w:rPr>
          <w:color w:val="000000" w:themeColor="text1"/>
        </w:rPr>
        <w:t>й</w:t>
      </w:r>
      <w:r w:rsidR="00DB33CB">
        <w:rPr>
          <w:color w:val="000000" w:themeColor="text1"/>
        </w:rPr>
        <w:t xml:space="preserve"> контракт путем проведения электронного аукциона </w:t>
      </w:r>
      <w:r w:rsidR="00821D25">
        <w:rPr>
          <w:color w:val="000000" w:themeColor="text1"/>
        </w:rPr>
        <w:t xml:space="preserve">у субъекта малого предпринимательства </w:t>
      </w:r>
      <w:r w:rsidR="00DB33CB">
        <w:rPr>
          <w:color w:val="000000" w:themeColor="text1"/>
        </w:rPr>
        <w:t xml:space="preserve">на сумму </w:t>
      </w:r>
      <w:r w:rsidR="005C4A20">
        <w:rPr>
          <w:color w:val="000000" w:themeColor="text1"/>
        </w:rPr>
        <w:t>2 742,4</w:t>
      </w:r>
      <w:r w:rsidR="00DB33CB">
        <w:rPr>
          <w:color w:val="000000" w:themeColor="text1"/>
        </w:rPr>
        <w:t xml:space="preserve"> тыс. рублей</w:t>
      </w:r>
      <w:r w:rsidR="00CF6785">
        <w:rPr>
          <w:color w:val="000000" w:themeColor="text1"/>
        </w:rPr>
        <w:t xml:space="preserve">, </w:t>
      </w:r>
      <w:r w:rsidR="00DC7C3F">
        <w:rPr>
          <w:color w:val="000000" w:themeColor="text1"/>
        </w:rPr>
        <w:t>а также договора на приобретение материальных ценностей и оказание услуг.</w:t>
      </w:r>
    </w:p>
    <w:p w:rsidR="00247427" w:rsidRDefault="00FA3F95" w:rsidP="00FA3F95">
      <w:pPr>
        <w:pStyle w:val="af1"/>
        <w:shd w:val="clear" w:color="auto" w:fill="FFFFFF"/>
        <w:spacing w:before="0" w:beforeAutospacing="0" w:after="0" w:afterAutospacing="0"/>
        <w:jc w:val="both"/>
      </w:pPr>
      <w:r>
        <w:t xml:space="preserve">      </w:t>
      </w:r>
      <w:r w:rsidR="00DB33CB">
        <w:t xml:space="preserve">Следует также отметить, что в </w:t>
      </w:r>
      <w:r w:rsidR="00821D25">
        <w:t>соответствии</w:t>
      </w:r>
      <w:r w:rsidR="00115D6C">
        <w:t xml:space="preserve"> </w:t>
      </w:r>
      <w:r w:rsidR="00DB33CB">
        <w:rPr>
          <w:color w:val="000000" w:themeColor="text1"/>
        </w:rPr>
        <w:t xml:space="preserve">ч. 9 ст. 94 Закона № 44-ФЗ  субъектом контроля  размещена на </w:t>
      </w:r>
      <w:r w:rsidR="00DB33CB">
        <w:t xml:space="preserve">официальном сайте РФ </w:t>
      </w:r>
      <w:hyperlink r:id="rId14" w:history="1">
        <w:r w:rsidR="002A5989" w:rsidRPr="00CB6752">
          <w:rPr>
            <w:rStyle w:val="af2"/>
          </w:rPr>
          <w:t>http://www.zakupki.gov.ru</w:t>
        </w:r>
      </w:hyperlink>
      <w:r w:rsidR="002A5989">
        <w:t xml:space="preserve"> </w:t>
      </w:r>
      <w:r w:rsidR="00DB33CB">
        <w:t>инфор</w:t>
      </w:r>
      <w:r w:rsidR="00247427">
        <w:t xml:space="preserve">мация об исполнении контрактов. </w:t>
      </w:r>
    </w:p>
    <w:p w:rsidR="00981DD4" w:rsidRDefault="00247427" w:rsidP="00FA3F95">
      <w:pPr>
        <w:pStyle w:val="af1"/>
        <w:shd w:val="clear" w:color="auto" w:fill="FFFFFF"/>
        <w:spacing w:before="0" w:beforeAutospacing="0" w:after="0" w:afterAutospacing="0"/>
        <w:jc w:val="both"/>
      </w:pPr>
      <w:r>
        <w:t xml:space="preserve">      В соответствии с </w:t>
      </w:r>
      <w:r w:rsidRPr="00247427">
        <w:t>Постановление</w:t>
      </w:r>
      <w:r>
        <w:t>м</w:t>
      </w:r>
      <w:r w:rsidRPr="00247427">
        <w:t xml:space="preserve"> Правительства РФ от 17.03.2015</w:t>
      </w:r>
      <w:r>
        <w:t>г.</w:t>
      </w:r>
      <w:r w:rsidRPr="00247427">
        <w:t xml:space="preserve"> </w:t>
      </w:r>
      <w:r>
        <w:t>№ 238 (ред. от 19.11.2016) «</w:t>
      </w:r>
      <w:r w:rsidRPr="00247427">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w:t>
      </w:r>
      <w:r>
        <w:t>снове проектного финансирования»</w:t>
      </w:r>
      <w:r w:rsidRPr="00247427">
        <w:t xml:space="preserve"> </w:t>
      </w:r>
      <w:r>
        <w:t>администрацией Соцгородского СП размещен</w:t>
      </w:r>
      <w:r w:rsidRPr="00247427">
        <w:rPr>
          <w:color w:val="000000" w:themeColor="text1"/>
        </w:rPr>
        <w:t xml:space="preserve"> </w:t>
      </w:r>
      <w:r>
        <w:rPr>
          <w:color w:val="000000" w:themeColor="text1"/>
        </w:rPr>
        <w:t xml:space="preserve">на </w:t>
      </w:r>
      <w:r>
        <w:t xml:space="preserve">официальном сайте РФ </w:t>
      </w:r>
      <w:r w:rsidRPr="00247427">
        <w:t>Отчет об объеме закупок у субъектов малого предпринимательства, социально ориентированных некоммерческих организаций</w:t>
      </w:r>
      <w:r>
        <w:t xml:space="preserve"> за 2017 год</w:t>
      </w:r>
      <w:r w:rsidR="00981DD4">
        <w:t>.</w:t>
      </w:r>
    </w:p>
    <w:p w:rsidR="00AC3D23" w:rsidRPr="00247427" w:rsidRDefault="00AC3D23" w:rsidP="00FA3F95">
      <w:pPr>
        <w:pStyle w:val="af1"/>
        <w:shd w:val="clear" w:color="auto" w:fill="FFFFFF"/>
        <w:spacing w:before="0" w:beforeAutospacing="0" w:after="0" w:afterAutospacing="0"/>
        <w:jc w:val="both"/>
      </w:pPr>
    </w:p>
    <w:p w:rsidR="000100D1" w:rsidRDefault="000100D1" w:rsidP="00C64963">
      <w:pPr>
        <w:pStyle w:val="af1"/>
        <w:shd w:val="clear" w:color="auto" w:fill="FFFFFF"/>
        <w:spacing w:before="0" w:beforeAutospacing="0" w:after="0" w:afterAutospacing="0"/>
        <w:ind w:firstLine="720"/>
        <w:jc w:val="both"/>
      </w:pPr>
    </w:p>
    <w:p w:rsidR="00AC3D23" w:rsidRDefault="00AC3D23" w:rsidP="00C64963">
      <w:pPr>
        <w:pStyle w:val="af1"/>
        <w:shd w:val="clear" w:color="auto" w:fill="FFFFFF"/>
        <w:spacing w:before="0" w:beforeAutospacing="0" w:after="0" w:afterAutospacing="0"/>
        <w:ind w:firstLine="720"/>
        <w:jc w:val="both"/>
      </w:pPr>
    </w:p>
    <w:p w:rsidR="00AC3D23" w:rsidRDefault="00981DD4" w:rsidP="00981DD4">
      <w:pPr>
        <w:pStyle w:val="af1"/>
        <w:shd w:val="clear" w:color="auto" w:fill="FFFFFF"/>
        <w:spacing w:before="0" w:beforeAutospacing="0" w:after="0" w:afterAutospacing="0"/>
        <w:jc w:val="both"/>
      </w:pPr>
      <w:r>
        <w:lastRenderedPageBreak/>
        <w:t>Выводы:</w:t>
      </w:r>
    </w:p>
    <w:p w:rsidR="00981DD4" w:rsidRDefault="00981DD4" w:rsidP="00981DD4">
      <w:pPr>
        <w:pStyle w:val="af1"/>
        <w:shd w:val="clear" w:color="auto" w:fill="FFFFFF"/>
        <w:spacing w:before="0" w:beforeAutospacing="0" w:after="0" w:afterAutospacing="0"/>
        <w:jc w:val="both"/>
      </w:pPr>
    </w:p>
    <w:p w:rsidR="00D70601" w:rsidRDefault="001D6181" w:rsidP="00D70601">
      <w:pPr>
        <w:pStyle w:val="af1"/>
        <w:shd w:val="clear" w:color="auto" w:fill="FFFFFF"/>
        <w:spacing w:before="0" w:beforeAutospacing="0" w:after="0" w:afterAutospacing="0"/>
        <w:jc w:val="both"/>
      </w:pPr>
      <w:r>
        <w:t xml:space="preserve">      </w:t>
      </w:r>
      <w:r w:rsidR="00981DD4">
        <w:t xml:space="preserve">1. </w:t>
      </w:r>
      <w:r w:rsidR="00D70601">
        <w:t>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 (основание: ч. 1 ст. 7 Федерального закона от 06.12.2011 № 402-ФЗ «О бухгалтерском учете» (далее Федеральный закон № 402-ФЗ).</w:t>
      </w:r>
    </w:p>
    <w:p w:rsidR="00D70601" w:rsidRDefault="00D70601" w:rsidP="00D70601">
      <w:pPr>
        <w:pStyle w:val="af1"/>
        <w:shd w:val="clear" w:color="auto" w:fill="FFFFFF"/>
        <w:spacing w:before="0" w:beforeAutospacing="0" w:after="0" w:afterAutospacing="0"/>
        <w:jc w:val="both"/>
      </w:pPr>
      <w:r>
        <w:t xml:space="preserve">      В ходе проведения контрольного мероприятия установлено, что учетная политика </w:t>
      </w:r>
      <w:r w:rsidRPr="00CF764B">
        <w:t xml:space="preserve">администрации </w:t>
      </w:r>
      <w:r>
        <w:t>Соцгородского СП не соответствует положениям действующего законодательства, в связи с чем, КСП района рекомендует привести в соответствие и своевременно корректировать учетную политику при изменении законодательства Российской Федерации или иных нормативных правовых актов по бухгалтерскому учету.</w:t>
      </w:r>
    </w:p>
    <w:p w:rsidR="008E3602" w:rsidRDefault="001D6181" w:rsidP="008E3602">
      <w:r>
        <w:t xml:space="preserve">      </w:t>
      </w:r>
      <w:r w:rsidR="00D70601">
        <w:t xml:space="preserve">2. </w:t>
      </w:r>
      <w:r w:rsidR="008E3602">
        <w:t xml:space="preserve">Согласно </w:t>
      </w:r>
      <w:r w:rsidR="008E3602" w:rsidRPr="006D3779">
        <w:t>письм</w:t>
      </w:r>
      <w:r w:rsidR="008E3602">
        <w:t>у</w:t>
      </w:r>
      <w:r w:rsidR="008E3602" w:rsidRPr="006D3779">
        <w:t xml:space="preserve"> Министерств</w:t>
      </w:r>
      <w:r w:rsidR="008E3602">
        <w:t>а</w:t>
      </w:r>
      <w:r w:rsidR="008E3602" w:rsidRPr="006D3779">
        <w:t xml:space="preserve"> труда и занятости Иркутской области от </w:t>
      </w:r>
      <w:r w:rsidR="008E3602">
        <w:t>24</w:t>
      </w:r>
      <w:r w:rsidR="008E3602" w:rsidRPr="006D3779">
        <w:t>.0</w:t>
      </w:r>
      <w:r w:rsidR="008E3602">
        <w:t>3</w:t>
      </w:r>
      <w:r w:rsidR="008E3602" w:rsidRPr="006D3779">
        <w:t>.201</w:t>
      </w:r>
      <w:r w:rsidR="008E3602">
        <w:t>7</w:t>
      </w:r>
      <w:r w:rsidR="008E3602" w:rsidRPr="006D3779">
        <w:t xml:space="preserve">г. № </w:t>
      </w:r>
      <w:r w:rsidR="008E3602">
        <w:t>02-74-1528/17 и в соответствии с</w:t>
      </w:r>
      <w:r w:rsidR="008E3602" w:rsidRPr="006D3779">
        <w:t xml:space="preserve"> постановлением Правительства Иркутской области от 27.11.2014г. № 599-пп (ред. </w:t>
      </w:r>
      <w:r w:rsidR="008E3602">
        <w:t>28</w:t>
      </w:r>
      <w:r w:rsidR="008E3602" w:rsidRPr="006D3779">
        <w:t>.1</w:t>
      </w:r>
      <w:r w:rsidR="008E3602">
        <w:t>2</w:t>
      </w:r>
      <w:r w:rsidR="008E3602" w:rsidRPr="006D3779">
        <w:t>.201</w:t>
      </w:r>
      <w:r w:rsidR="008E3602">
        <w:t>7</w:t>
      </w:r>
      <w:r w:rsidR="008E3602" w:rsidRPr="006D3779">
        <w:t xml:space="preserve">), </w:t>
      </w:r>
      <w:r w:rsidR="008E3602">
        <w:t xml:space="preserve">расчетный </w:t>
      </w:r>
      <w:r w:rsidR="008E3602" w:rsidRPr="006D3779">
        <w:t xml:space="preserve">норматив на формирование расходов на оплату труда главы </w:t>
      </w:r>
      <w:r w:rsidR="008E3602">
        <w:t xml:space="preserve">Соцгородского СП в 2017 году </w:t>
      </w:r>
      <w:r w:rsidR="008E3602" w:rsidRPr="006D3779">
        <w:t>составля</w:t>
      </w:r>
      <w:r w:rsidR="008E3602">
        <w:t>л</w:t>
      </w:r>
      <w:r w:rsidR="008E3602" w:rsidRPr="006D3779">
        <w:t xml:space="preserve"> </w:t>
      </w:r>
      <w:r w:rsidR="008E3602">
        <w:t>48,6</w:t>
      </w:r>
      <w:r w:rsidR="008E3602" w:rsidRPr="006D3779">
        <w:t xml:space="preserve"> тыс. рублей в месяц или </w:t>
      </w:r>
      <w:r w:rsidR="008E3602">
        <w:t xml:space="preserve">583,6 </w:t>
      </w:r>
      <w:r w:rsidR="008E3602" w:rsidRPr="006D3779">
        <w:t>тыс. рублей в год без учета надбавки за работу со сведениями, составляющими государственную тайну</w:t>
      </w:r>
      <w:r w:rsidR="008E3602">
        <w:t>.</w:t>
      </w:r>
    </w:p>
    <w:p w:rsidR="008E3602" w:rsidRDefault="008E3602" w:rsidP="008E3602">
      <w:pPr>
        <w:pStyle w:val="af1"/>
        <w:shd w:val="clear" w:color="auto" w:fill="FFFFFF"/>
        <w:spacing w:before="0" w:beforeAutospacing="0" w:after="0" w:afterAutospacing="0"/>
        <w:jc w:val="both"/>
      </w:pPr>
      <w:r w:rsidRPr="008E3602">
        <w:t xml:space="preserve">      Фактическое начисление по оплате труда главы поселения за период с 01.01.2017г. по 31.12.2017г. составило 628,6 тыс. рублей</w:t>
      </w:r>
      <w:r>
        <w:t>, что превышает установленный норматив на 45,0 тыс. рублей.</w:t>
      </w:r>
    </w:p>
    <w:p w:rsidR="008E3602" w:rsidRDefault="001D6181" w:rsidP="008E3602">
      <w:pPr>
        <w:pStyle w:val="af1"/>
        <w:shd w:val="clear" w:color="auto" w:fill="FFFFFF"/>
        <w:spacing w:before="0" w:beforeAutospacing="0" w:after="0" w:afterAutospacing="0"/>
        <w:jc w:val="both"/>
        <w:rPr>
          <w:rFonts w:eastAsia="Calibri"/>
        </w:rPr>
      </w:pPr>
      <w:r>
        <w:t xml:space="preserve">      </w:t>
      </w:r>
      <w:r w:rsidR="008E3602">
        <w:t>3.</w:t>
      </w:r>
      <w:r w:rsidR="008E3602" w:rsidRPr="008E3602">
        <w:t xml:space="preserve"> </w:t>
      </w:r>
      <w:r w:rsidR="008E3602">
        <w:t xml:space="preserve">При выборочной проверке правильности начисления оплаты труда главе поселения установлено, что </w:t>
      </w:r>
      <w:r w:rsidR="008E3602" w:rsidRPr="004A347E">
        <w:rPr>
          <w:rFonts w:eastAsia="Calibri"/>
        </w:rPr>
        <w:t>неправомерно были оплачены дни очередного отпуска главе поселения в количестве 3 календарных дней</w:t>
      </w:r>
      <w:r w:rsidR="000A665B">
        <w:rPr>
          <w:rFonts w:eastAsia="Calibri"/>
        </w:rPr>
        <w:t xml:space="preserve"> в 2017 году</w:t>
      </w:r>
      <w:r w:rsidR="008E3602" w:rsidRPr="004A347E">
        <w:rPr>
          <w:rFonts w:eastAsia="Calibri"/>
        </w:rPr>
        <w:t>. Превышение составило 4,2 тыс. рублей</w:t>
      </w:r>
      <w:r w:rsidR="008E3602">
        <w:rPr>
          <w:rFonts w:eastAsia="Calibri"/>
        </w:rPr>
        <w:t>.</w:t>
      </w:r>
    </w:p>
    <w:p w:rsidR="001D6181" w:rsidRDefault="00797EDE" w:rsidP="008E3602">
      <w:pPr>
        <w:pStyle w:val="af1"/>
        <w:shd w:val="clear" w:color="auto" w:fill="FFFFFF"/>
        <w:spacing w:before="0" w:beforeAutospacing="0" w:after="0" w:afterAutospacing="0"/>
        <w:jc w:val="both"/>
        <w:rPr>
          <w:rFonts w:eastAsia="Calibri"/>
        </w:rPr>
      </w:pPr>
      <w:r>
        <w:rPr>
          <w:rFonts w:eastAsia="Calibri"/>
        </w:rPr>
        <w:t xml:space="preserve">      </w:t>
      </w:r>
      <w:r w:rsidR="001D6181">
        <w:rPr>
          <w:rFonts w:eastAsia="Calibri"/>
        </w:rPr>
        <w:t>4. В</w:t>
      </w:r>
      <w:r w:rsidR="001D6181" w:rsidRPr="001D6181">
        <w:t xml:space="preserve"> нарушение Приказа № 162н </w:t>
      </w:r>
      <w:r w:rsidR="001D6181">
        <w:t xml:space="preserve">администрацией Соцгородского СП </w:t>
      </w:r>
      <w:r w:rsidR="001D6181">
        <w:rPr>
          <w:rFonts w:eastAsia="Calibri"/>
        </w:rPr>
        <w:t xml:space="preserve">начисление материальной помощи к отпуску главе поселения </w:t>
      </w:r>
      <w:r w:rsidR="000A665B">
        <w:rPr>
          <w:rFonts w:eastAsia="Calibri"/>
        </w:rPr>
        <w:t xml:space="preserve">в сумме 338,8 тыс. рублей </w:t>
      </w:r>
      <w:r w:rsidR="001D6181">
        <w:rPr>
          <w:rFonts w:eastAsia="Calibri"/>
        </w:rPr>
        <w:t xml:space="preserve">отражается </w:t>
      </w:r>
      <w:r w:rsidR="001D6181" w:rsidRPr="001D6181">
        <w:rPr>
          <w:rFonts w:eastAsia="Calibri"/>
        </w:rPr>
        <w:t>на счете 030212000 «Расчеты по прочим выплатам"</w:t>
      </w:r>
      <w:r w:rsidR="001D6181">
        <w:rPr>
          <w:rFonts w:eastAsia="Calibri"/>
        </w:rPr>
        <w:t xml:space="preserve">, </w:t>
      </w:r>
      <w:r w:rsidR="001D6181" w:rsidRPr="001D6181">
        <w:rPr>
          <w:rFonts w:eastAsia="Calibri"/>
        </w:rPr>
        <w:t xml:space="preserve">предназначенного </w:t>
      </w:r>
      <w:r w:rsidR="001D6181">
        <w:rPr>
          <w:rFonts w:eastAsia="Calibri"/>
        </w:rPr>
        <w:t xml:space="preserve">для </w:t>
      </w:r>
      <w:r w:rsidR="001D6181" w:rsidRPr="001D6181">
        <w:rPr>
          <w:rFonts w:eastAsia="Calibri"/>
        </w:rPr>
        <w:t>расчет</w:t>
      </w:r>
      <w:r w:rsidR="001D6181">
        <w:rPr>
          <w:rFonts w:eastAsia="Calibri"/>
        </w:rPr>
        <w:t>а</w:t>
      </w:r>
      <w:r w:rsidR="001D6181" w:rsidRPr="001D6181">
        <w:rPr>
          <w:rFonts w:eastAsia="Calibri"/>
        </w:rPr>
        <w:t xml:space="preserve"> по оплате работодателем в соответствии с законодательством РФ в пользу работников (сотрудников) и (или) их иждивенцев,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 отнесенных в соответствии с Указаниями № 65н на подстатью 212 «Прочие выплаты»</w:t>
      </w:r>
      <w:r w:rsidR="001D6181">
        <w:rPr>
          <w:rFonts w:eastAsia="Calibri"/>
        </w:rPr>
        <w:t>.</w:t>
      </w:r>
    </w:p>
    <w:p w:rsidR="00797EDE" w:rsidRDefault="00797EDE" w:rsidP="00797EDE">
      <w:pPr>
        <w:autoSpaceDE w:val="0"/>
        <w:autoSpaceDN w:val="0"/>
        <w:adjustRightInd w:val="0"/>
        <w:rPr>
          <w:rFonts w:eastAsia="Calibri"/>
        </w:rPr>
      </w:pPr>
      <w:r>
        <w:t xml:space="preserve">      </w:t>
      </w:r>
      <w:r w:rsidRPr="00797EDE">
        <w:t xml:space="preserve">В связи с чем, КСП района отмечает, администрации Соцгородского СП необходимо привести в соответствие с </w:t>
      </w:r>
      <w:r w:rsidR="000D60F0">
        <w:t xml:space="preserve">Планом счетов </w:t>
      </w:r>
      <w:r w:rsidRPr="00797EDE">
        <w:t>просроченную кредиторскую задолженность по начисленной материальной помощи к отпуску главе поселения</w:t>
      </w:r>
      <w:r w:rsidRPr="00797EDE">
        <w:rPr>
          <w:rFonts w:eastAsia="Calibri"/>
        </w:rPr>
        <w:t xml:space="preserve"> на сумму 338,8 тыс. рублей.</w:t>
      </w:r>
    </w:p>
    <w:p w:rsidR="00BF0519" w:rsidRDefault="00BF0519" w:rsidP="00BF0519">
      <w:pPr>
        <w:autoSpaceDE w:val="0"/>
        <w:autoSpaceDN w:val="0"/>
        <w:adjustRightInd w:val="0"/>
      </w:pPr>
      <w:r>
        <w:t xml:space="preserve">      5. Согласно трудовому договору от 01.01.2017г., приказу (распоряжению) о приеме работника на работу от 29.12.2016г. № 15 администрацией Соцгородского СП был принят на работу ведущий инженер, с установленным должностным окладом в размере 4 439, 10 руб., ежемесячным денежным поощрением в размере 100% от оклада, надбавкой за сложность и напряженность в размере 100% от оклада, премией 25% от оклада, районным коэффициентом 60%.</w:t>
      </w:r>
    </w:p>
    <w:p w:rsidR="00BF0519" w:rsidRPr="00725A0E" w:rsidRDefault="00BF0519" w:rsidP="00BF0519">
      <w:pPr>
        <w:autoSpaceDE w:val="0"/>
        <w:autoSpaceDN w:val="0"/>
        <w:adjustRightInd w:val="0"/>
        <w:rPr>
          <w:b/>
        </w:rPr>
      </w:pPr>
      <w:r>
        <w:t xml:space="preserve">      И</w:t>
      </w:r>
      <w:r w:rsidRPr="00725A0E">
        <w:t>з положений ст.</w:t>
      </w:r>
      <w:r>
        <w:t xml:space="preserve">ст. </w:t>
      </w:r>
      <w:r w:rsidRPr="00725A0E">
        <w:t>146, 148, 315, 316</w:t>
      </w:r>
      <w:r>
        <w:t xml:space="preserve"> ТК РФ следует, что </w:t>
      </w:r>
      <w:r w:rsidRPr="00725A0E">
        <w:rPr>
          <w:bCs/>
        </w:rPr>
        <w:t xml:space="preserve">при расчете заработной платы должны применяться районные коэффициенты, установленные к заработной плате в районе или местности </w:t>
      </w:r>
      <w:r w:rsidRPr="00725A0E">
        <w:rPr>
          <w:b/>
          <w:bCs/>
        </w:rPr>
        <w:t>по месту выполнения работы.</w:t>
      </w:r>
    </w:p>
    <w:p w:rsidR="00BF0519" w:rsidRDefault="00BF0519" w:rsidP="00BF0519">
      <w:pPr>
        <w:autoSpaceDE w:val="0"/>
        <w:autoSpaceDN w:val="0"/>
        <w:adjustRightInd w:val="0"/>
      </w:pPr>
      <w:r>
        <w:t xml:space="preserve">      Согласно Постановлению Совета Министров СССР от 10.11.1967г. № 1029, которым  утвержден </w:t>
      </w:r>
      <w:hyperlink r:id="rId15" w:history="1">
        <w:r w:rsidRPr="00725A0E">
          <w:t>Перечень</w:t>
        </w:r>
      </w:hyperlink>
      <w:r>
        <w:t xml:space="preserve"> районов Крайнего Севера и местностей, приравненных к районам Крайнего Севера, </w:t>
      </w:r>
      <w:r w:rsidRPr="00BF0519">
        <w:rPr>
          <w:b/>
        </w:rPr>
        <w:t>г. Иркутск</w:t>
      </w:r>
      <w:r>
        <w:t xml:space="preserve"> не является ни районом Крайнего Севера, ни местностью, приравненной к районам Крайнего Севера.</w:t>
      </w:r>
    </w:p>
    <w:p w:rsidR="00BF0519" w:rsidRDefault="00BF0519" w:rsidP="00BF0519">
      <w:pPr>
        <w:autoSpaceDE w:val="0"/>
        <w:autoSpaceDN w:val="0"/>
        <w:adjustRightInd w:val="0"/>
      </w:pPr>
      <w:r>
        <w:t xml:space="preserve">      Поскольку фактически работа ведущим инженером выполняется в удаленном доступе по месту его нахождения и проживания в г. Иркутск, КСП района приходит к выводу, что дистанционному работнику (ведущему инженеру) неправомерно установлен районный коэффициент в размере 60%, соответствующий размеру коэффициента, установленному на территории Нижнеилимского района, как местности, приравненной к районам Крайнего Севера.</w:t>
      </w:r>
    </w:p>
    <w:p w:rsidR="00BF0519" w:rsidRDefault="00BF0519" w:rsidP="00BF0519">
      <w:pPr>
        <w:autoSpaceDE w:val="0"/>
        <w:autoSpaceDN w:val="0"/>
        <w:adjustRightInd w:val="0"/>
      </w:pPr>
      <w:r>
        <w:t xml:space="preserve">      Расходы местного бюджета в 2017г. в связи с установлением районного коэффициента составили 103,8 тыс. рублей, начисления на оплату труда - 31,4 тыс. рублей.</w:t>
      </w:r>
    </w:p>
    <w:p w:rsidR="005A63A9" w:rsidRPr="00B4763C" w:rsidRDefault="001D6181" w:rsidP="008E3602">
      <w:pPr>
        <w:pStyle w:val="af1"/>
        <w:shd w:val="clear" w:color="auto" w:fill="FFFFFF"/>
        <w:spacing w:before="0" w:beforeAutospacing="0" w:after="0" w:afterAutospacing="0"/>
        <w:jc w:val="both"/>
      </w:pPr>
      <w:r>
        <w:t xml:space="preserve">      </w:t>
      </w:r>
      <w:r w:rsidR="00BF0519">
        <w:t>6</w:t>
      </w:r>
      <w:r w:rsidR="005A63A9">
        <w:t>. В</w:t>
      </w:r>
      <w:r w:rsidR="005A63A9" w:rsidRPr="005A63A9">
        <w:t xml:space="preserve"> отсутствии авиабилета, подтверждающего стоимость проезда авиатранспортом не обоснованно</w:t>
      </w:r>
      <w:r w:rsidR="00975D67">
        <w:t>,</w:t>
      </w:r>
      <w:r w:rsidR="005A63A9" w:rsidRPr="005A63A9">
        <w:t xml:space="preserve"> принята к учету оплата проезда Иркутск-Анапа-Иркутск Романовой М.В. в сумме 20,6 тыс. рублей по железнодорожному транспорту.</w:t>
      </w:r>
    </w:p>
    <w:p w:rsidR="00D70601" w:rsidRDefault="001D6181" w:rsidP="00D70601">
      <w:pPr>
        <w:pStyle w:val="af1"/>
        <w:shd w:val="clear" w:color="auto" w:fill="FFFFFF"/>
        <w:spacing w:before="0" w:beforeAutospacing="0" w:after="0" w:afterAutospacing="0"/>
        <w:jc w:val="both"/>
      </w:pPr>
      <w:r>
        <w:lastRenderedPageBreak/>
        <w:t xml:space="preserve">      </w:t>
      </w:r>
      <w:r w:rsidR="00BF0519">
        <w:t>7</w:t>
      </w:r>
      <w:r w:rsidR="005A63A9">
        <w:t>. В</w:t>
      </w:r>
      <w:r w:rsidR="00D70601">
        <w:t xml:space="preserve"> нарушение ТК РФ, Положения о служебных командировках работников администрации </w:t>
      </w:r>
      <w:r w:rsidR="005A63A9">
        <w:t>Соцгород</w:t>
      </w:r>
      <w:r w:rsidR="00D70601">
        <w:t xml:space="preserve">ского </w:t>
      </w:r>
      <w:r w:rsidR="005A63A9">
        <w:t>С</w:t>
      </w:r>
      <w:r w:rsidR="00D70601">
        <w:t>П за дни нахождения работников в командировке начислялась текущая заработная плата.</w:t>
      </w:r>
    </w:p>
    <w:p w:rsidR="00975D67" w:rsidRDefault="00975D67" w:rsidP="00975D67">
      <w:pPr>
        <w:tabs>
          <w:tab w:val="left" w:pos="570"/>
          <w:tab w:val="left" w:pos="1095"/>
        </w:tabs>
      </w:pPr>
      <w:r>
        <w:t xml:space="preserve">     </w:t>
      </w:r>
      <w:r w:rsidR="001D6181">
        <w:t xml:space="preserve"> </w:t>
      </w:r>
      <w:r>
        <w:t>Следует также отметить, что в нарушении требований Положения о служебных командировках работников администрации Соцгородского СП</w:t>
      </w:r>
      <w:r>
        <w:rPr>
          <w:rStyle w:val="af5"/>
          <w:i w:val="0"/>
        </w:rPr>
        <w:t xml:space="preserve"> </w:t>
      </w:r>
      <w:r>
        <w:t>к авансовым отчетам не приложены командировочные удостоверения.</w:t>
      </w:r>
    </w:p>
    <w:p w:rsidR="00DE39B4" w:rsidRDefault="00DE39B4" w:rsidP="00DE39B4">
      <w:r>
        <w:t xml:space="preserve">       8. В ходе выборочной проверки отмечено, что иное движимое имущество на сумму 245,8 тыс. рублей (насос с двигателем, горка «Малыш», бензопила, карусель, качели двойные, качеля балансир, качеля двухместная, станок деревообрабатывающий, стол теннисный, скамейки металлические, штанга в сборе и т.д.)</w:t>
      </w:r>
      <w:r w:rsidRPr="00963E65">
        <w:t xml:space="preserve"> </w:t>
      </w:r>
      <w:r>
        <w:t>учитывается на балансе администрации поселения, тогда как за администрацией может быть закреплено имущество, необходимое для осуществления деятельности самой администрации, а то имущество, которое в соответствии со ст. 14 Федерального закона от 06.10.2003г. № 131-ФЗ «Об общих принципах организации местного самоуправления в Российской Федерации», необходимое для решения вопросов местного значения Соцгород</w:t>
      </w:r>
      <w:r>
        <w:rPr>
          <w:bCs/>
        </w:rPr>
        <w:t>ского</w:t>
      </w:r>
      <w:r>
        <w:t xml:space="preserve"> сельского поселения, подлежит включению в состав имущества казны Соцгород</w:t>
      </w:r>
      <w:r>
        <w:rPr>
          <w:bCs/>
        </w:rPr>
        <w:t>ского</w:t>
      </w:r>
      <w:r>
        <w:t xml:space="preserve"> СП.</w:t>
      </w:r>
    </w:p>
    <w:p w:rsidR="00DE39B4" w:rsidRPr="003C27DD" w:rsidRDefault="00DE39B4" w:rsidP="00DE39B4">
      <w:pPr>
        <w:autoSpaceDE w:val="0"/>
        <w:autoSpaceDN w:val="0"/>
        <w:adjustRightInd w:val="0"/>
      </w:pPr>
      <w:r>
        <w:t xml:space="preserve">        9. В ходе выборочной проверки КСП района проведен а</w:t>
      </w:r>
      <w:r w:rsidRPr="003C27DD">
        <w:t>нализ должностных инструкций работников администрации Соцгородского СП</w:t>
      </w:r>
      <w:r>
        <w:t>. Было установлено,</w:t>
      </w:r>
      <w:r w:rsidRPr="003C27DD">
        <w:t xml:space="preserve"> что ведение бухгалтерского учета администрации поселения на кого-либо из работников администрации не возложено, иной документ распорядительного характера о возложении главой поселения обязанности по ведению бухгалтерского учета в ходе контрольного мероприятия не представлен. Договор об оказании услуг по ведению бухгалтерского учета администрации поселения также не заключался.</w:t>
      </w:r>
    </w:p>
    <w:p w:rsidR="00DE39B4" w:rsidRDefault="00DE39B4" w:rsidP="00DE39B4">
      <w:pPr>
        <w:autoSpaceDE w:val="0"/>
        <w:autoSpaceDN w:val="0"/>
        <w:adjustRightInd w:val="0"/>
      </w:pPr>
      <w:r>
        <w:t xml:space="preserve">      </w:t>
      </w:r>
      <w:r w:rsidRPr="003C27DD">
        <w:t xml:space="preserve">Таким образом, КСП района отмечает, что в нарушение требований </w:t>
      </w:r>
      <w:r>
        <w:t xml:space="preserve">норм  </w:t>
      </w:r>
      <w:r w:rsidRPr="003C27DD">
        <w:t>Федерального закона от 06.12.2011</w:t>
      </w:r>
      <w:r>
        <w:t>г.</w:t>
      </w:r>
      <w:r w:rsidRPr="003C27DD">
        <w:t xml:space="preserve"> </w:t>
      </w:r>
      <w:r>
        <w:t>№</w:t>
      </w:r>
      <w:r w:rsidRPr="003C27DD">
        <w:t xml:space="preserve"> 402-ФЗ "О бухгалтерском учете"</w:t>
      </w:r>
      <w:r w:rsidRPr="00DE39B4">
        <w:t xml:space="preserve"> </w:t>
      </w:r>
      <w:r w:rsidRPr="003C27DD">
        <w:t xml:space="preserve"> в проверяемом периоде главой поселения не было организовано ведение бухгалтерского учета и хранение документов бухгалтерского учета.</w:t>
      </w:r>
    </w:p>
    <w:p w:rsidR="00E368D8" w:rsidRPr="005B735C" w:rsidRDefault="00DE39B4" w:rsidP="00E368D8">
      <w:pPr>
        <w:tabs>
          <w:tab w:val="num" w:pos="709"/>
        </w:tabs>
      </w:pPr>
      <w:r>
        <w:t xml:space="preserve">      10.</w:t>
      </w:r>
      <w:r w:rsidR="00E368D8" w:rsidRPr="00E368D8">
        <w:t xml:space="preserve"> </w:t>
      </w:r>
      <w:r w:rsidR="00E368D8">
        <w:t>КСП района в ходе проверки установлено, что в отсутствие показаний спидометра расстояние между населенными пунктами в путевых листах указывались формально. Для списания ГСМ в 2017 году применялись нормы расхода топлив и смазочных материалов правового документа Министерства транспорта РФ от 29.04.2003г. утратившего свою силу. В на</w:t>
      </w:r>
      <w:r w:rsidR="00F76CA8">
        <w:t>рушение п. 3.10 Учетной политики</w:t>
      </w:r>
      <w:r w:rsidR="00E368D8">
        <w:t xml:space="preserve"> ГСМ списывался по средней цене по фактическому расходу.</w:t>
      </w:r>
    </w:p>
    <w:p w:rsidR="00DE39B4" w:rsidRDefault="00E368D8" w:rsidP="00DE39B4">
      <w:pPr>
        <w:autoSpaceDE w:val="0"/>
        <w:autoSpaceDN w:val="0"/>
        <w:adjustRightInd w:val="0"/>
      </w:pPr>
      <w:r>
        <w:t xml:space="preserve">      Анализ показал что, за июль и декабрь 2017 года по данным путевых листов пройдено 1 748 км, а по расчетам на официальном сайте </w:t>
      </w:r>
      <w:r w:rsidRPr="005B735C">
        <w:rPr>
          <w:u w:val="single"/>
          <w:lang w:val="en-US"/>
        </w:rPr>
        <w:t>rosavtodor</w:t>
      </w:r>
      <w:r w:rsidRPr="005B735C">
        <w:rPr>
          <w:u w:val="single"/>
        </w:rPr>
        <w:t>.</w:t>
      </w:r>
      <w:r w:rsidRPr="005B735C">
        <w:rPr>
          <w:u w:val="single"/>
          <w:lang w:val="en-US"/>
        </w:rPr>
        <w:t>ru</w:t>
      </w:r>
      <w:r>
        <w:t xml:space="preserve"> расстояние по этим же маршрутам составило 1 582 км.</w:t>
      </w:r>
      <w:r w:rsidRPr="005B735C">
        <w:t xml:space="preserve"> </w:t>
      </w:r>
      <w:r>
        <w:t xml:space="preserve">Соответственно расход по ГСМ не соответствует, разница составила за июль и декабрь 2017 года 46,29 литров на сумму 1,9 тыс. рублей.  </w:t>
      </w:r>
    </w:p>
    <w:p w:rsidR="00FA6D00" w:rsidRDefault="00FA6D00" w:rsidP="00DE39B4">
      <w:pPr>
        <w:autoSpaceDE w:val="0"/>
        <w:autoSpaceDN w:val="0"/>
        <w:adjustRightInd w:val="0"/>
      </w:pPr>
      <w:r>
        <w:t xml:space="preserve">      11. У</w:t>
      </w:r>
      <w:r w:rsidRPr="000402CC">
        <w:rPr>
          <w:rStyle w:val="s1"/>
        </w:rPr>
        <w:t xml:space="preserve">твержденные </w:t>
      </w:r>
      <w:r w:rsidRPr="000402CC">
        <w:t xml:space="preserve">показатели бюджетной сметы расходов </w:t>
      </w:r>
      <w:r>
        <w:t xml:space="preserve">в проверяемом периоде представлены в сводной бюджетной смете в целом по муниципальному образованию с учетом </w:t>
      </w:r>
      <w:r w:rsidR="00AC3932">
        <w:t xml:space="preserve">ГРБС </w:t>
      </w:r>
      <w:r>
        <w:t xml:space="preserve">Думы Соцгородского СП, </w:t>
      </w:r>
      <w:r w:rsidRPr="009C4F8B">
        <w:t xml:space="preserve">что </w:t>
      </w:r>
      <w:r>
        <w:t xml:space="preserve">является </w:t>
      </w:r>
      <w:r w:rsidRPr="009C4F8B">
        <w:t>нарушение</w:t>
      </w:r>
      <w:r>
        <w:t>м П</w:t>
      </w:r>
      <w:r w:rsidRPr="009C4F8B">
        <w:t xml:space="preserve">орядка составления, утверждения и ведения бюджетных смет </w:t>
      </w:r>
      <w:r w:rsidRPr="00F95F50">
        <w:t>Администрации</w:t>
      </w:r>
      <w:r>
        <w:t xml:space="preserve"> </w:t>
      </w:r>
      <w:r w:rsidRPr="00F95F50">
        <w:t>Соцгородского сельского поселения</w:t>
      </w:r>
      <w:r>
        <w:t xml:space="preserve"> </w:t>
      </w:r>
      <w:r w:rsidRPr="00F95F50">
        <w:t>Нижнеилимского района и подведомственного казенного</w:t>
      </w:r>
      <w:r>
        <w:t xml:space="preserve"> </w:t>
      </w:r>
      <w:r w:rsidRPr="00F95F50">
        <w:t xml:space="preserve">учреждения» от </w:t>
      </w:r>
      <w:r w:rsidR="00AC3932">
        <w:t>20</w:t>
      </w:r>
      <w:r w:rsidRPr="00F95F50">
        <w:t>.0</w:t>
      </w:r>
      <w:r w:rsidR="00AC3932">
        <w:t>6</w:t>
      </w:r>
      <w:r w:rsidRPr="00F95F50">
        <w:t>.201</w:t>
      </w:r>
      <w:r w:rsidR="00AC3932">
        <w:t>6</w:t>
      </w:r>
      <w:r w:rsidRPr="00F95F50">
        <w:t>г.</w:t>
      </w:r>
      <w:r w:rsidRPr="00DD1970">
        <w:t xml:space="preserve"> </w:t>
      </w:r>
      <w:r w:rsidRPr="00F95F50">
        <w:t>№</w:t>
      </w:r>
      <w:r w:rsidR="00AC3932">
        <w:t xml:space="preserve"> 27</w:t>
      </w:r>
      <w:r>
        <w:t xml:space="preserve"> и </w:t>
      </w:r>
      <w:r w:rsidRPr="009C4F8B">
        <w:t xml:space="preserve">влечет за собой наложение административного штрафа на должностных лиц в размере от 10 000 до 30 000 руб. (ст. 15.15.7 КоаП РФ). </w:t>
      </w:r>
      <w:r w:rsidRPr="00A5542E">
        <w:t xml:space="preserve"> </w:t>
      </w:r>
    </w:p>
    <w:p w:rsidR="00DE39B4" w:rsidRDefault="00DE39B4" w:rsidP="00DE39B4">
      <w:pPr>
        <w:autoSpaceDE w:val="0"/>
        <w:autoSpaceDN w:val="0"/>
        <w:adjustRightInd w:val="0"/>
      </w:pPr>
      <w:r>
        <w:t xml:space="preserve">      </w:t>
      </w:r>
    </w:p>
    <w:p w:rsidR="00981DD4" w:rsidRDefault="000A665B" w:rsidP="000100D1">
      <w:pPr>
        <w:pStyle w:val="a3"/>
        <w:ind w:left="0"/>
      </w:pPr>
      <w:r>
        <w:t>Рекомендации:</w:t>
      </w:r>
    </w:p>
    <w:p w:rsidR="000A665B" w:rsidRDefault="000A665B" w:rsidP="000100D1">
      <w:pPr>
        <w:pStyle w:val="a3"/>
        <w:ind w:left="0"/>
      </w:pPr>
    </w:p>
    <w:p w:rsidR="000A665B" w:rsidRDefault="000A665B" w:rsidP="000100D1">
      <w:pPr>
        <w:pStyle w:val="a3"/>
        <w:ind w:left="0"/>
      </w:pPr>
      <w:r>
        <w:t>1. Привести в соответствие с действующим законодательством Учетную политику администрации Соцгородского СП.</w:t>
      </w:r>
    </w:p>
    <w:p w:rsidR="000A665B" w:rsidRDefault="000A665B" w:rsidP="000A665B">
      <w:pPr>
        <w:autoSpaceDE w:val="0"/>
        <w:autoSpaceDN w:val="0"/>
        <w:adjustRightInd w:val="0"/>
        <w:rPr>
          <w:rFonts w:eastAsia="Calibri"/>
        </w:rPr>
      </w:pPr>
      <w:r>
        <w:t>2. А</w:t>
      </w:r>
      <w:r w:rsidRPr="00797EDE">
        <w:t>дминистрации Соцгородского СП необходимо привести в соответствие с бюджетной классификацией просроченную кредиторскую задолженность по начисленной материальной помощи к отпуску главе поселения</w:t>
      </w:r>
      <w:r w:rsidRPr="00797EDE">
        <w:rPr>
          <w:rFonts w:eastAsia="Calibri"/>
        </w:rPr>
        <w:t xml:space="preserve"> </w:t>
      </w:r>
      <w:r>
        <w:rPr>
          <w:rFonts w:eastAsia="Calibri"/>
        </w:rPr>
        <w:t>в</w:t>
      </w:r>
      <w:r w:rsidRPr="00797EDE">
        <w:rPr>
          <w:rFonts w:eastAsia="Calibri"/>
        </w:rPr>
        <w:t xml:space="preserve"> сумм</w:t>
      </w:r>
      <w:r>
        <w:rPr>
          <w:rFonts w:eastAsia="Calibri"/>
        </w:rPr>
        <w:t>е</w:t>
      </w:r>
      <w:r w:rsidRPr="00797EDE">
        <w:rPr>
          <w:rFonts w:eastAsia="Calibri"/>
        </w:rPr>
        <w:t xml:space="preserve"> 338,8 тыс. рублей.</w:t>
      </w:r>
    </w:p>
    <w:p w:rsidR="00C93A65" w:rsidRDefault="000A665B" w:rsidP="000A665B">
      <w:pPr>
        <w:autoSpaceDE w:val="0"/>
        <w:autoSpaceDN w:val="0"/>
        <w:adjustRightInd w:val="0"/>
        <w:rPr>
          <w:rFonts w:eastAsia="Calibri"/>
        </w:rPr>
      </w:pPr>
      <w:r>
        <w:rPr>
          <w:rFonts w:eastAsia="Calibri"/>
        </w:rPr>
        <w:t xml:space="preserve">3. Принять меры по возврату </w:t>
      </w:r>
      <w:r w:rsidR="00C93A65">
        <w:rPr>
          <w:rFonts w:eastAsia="Calibri"/>
        </w:rPr>
        <w:t>суммы 4,2 тыс. рублей неправомерно начисленных главе поселения отпуск</w:t>
      </w:r>
      <w:r w:rsidR="00F76CA8">
        <w:rPr>
          <w:rFonts w:eastAsia="Calibri"/>
        </w:rPr>
        <w:t>ных</w:t>
      </w:r>
      <w:r w:rsidR="00C93A65">
        <w:rPr>
          <w:rFonts w:eastAsia="Calibri"/>
        </w:rPr>
        <w:t xml:space="preserve"> в 2017 году в количестве 3 календарных дней.</w:t>
      </w:r>
    </w:p>
    <w:p w:rsidR="000A665B" w:rsidRDefault="00C93A65" w:rsidP="000A665B">
      <w:pPr>
        <w:autoSpaceDE w:val="0"/>
        <w:autoSpaceDN w:val="0"/>
        <w:adjustRightInd w:val="0"/>
        <w:rPr>
          <w:rFonts w:eastAsia="Calibri"/>
        </w:rPr>
      </w:pPr>
      <w:r>
        <w:rPr>
          <w:rFonts w:eastAsia="Calibri"/>
        </w:rPr>
        <w:t xml:space="preserve">4. Принять меры по возврату </w:t>
      </w:r>
      <w:r>
        <w:t>установлен</w:t>
      </w:r>
      <w:r w:rsidR="0001572B">
        <w:t>ного</w:t>
      </w:r>
      <w:r>
        <w:t xml:space="preserve"> районного коэффициента </w:t>
      </w:r>
      <w:r w:rsidR="00F83BC3">
        <w:t xml:space="preserve">ведущему инженеру </w:t>
      </w:r>
      <w:r w:rsidR="0001572B">
        <w:t>в сумме</w:t>
      </w:r>
      <w:r>
        <w:t xml:space="preserve"> 103,8 тыс. рублей</w:t>
      </w:r>
      <w:r w:rsidR="00F76CA8">
        <w:t>,</w:t>
      </w:r>
      <w:r w:rsidR="0001572B" w:rsidRPr="0001572B">
        <w:t xml:space="preserve"> </w:t>
      </w:r>
      <w:r w:rsidR="0001572B">
        <w:t>фактическ</w:t>
      </w:r>
      <w:r w:rsidR="00F83BC3">
        <w:t>ая</w:t>
      </w:r>
      <w:r w:rsidR="0001572B">
        <w:t xml:space="preserve"> работа которого выполняется в удаленном доступе по месту его нахождения и проживания в г. Иркутск.</w:t>
      </w:r>
    </w:p>
    <w:p w:rsidR="000A665B" w:rsidRDefault="00F83BC3" w:rsidP="00A3435D">
      <w:r>
        <w:lastRenderedPageBreak/>
        <w:t>5. Утвердить</w:t>
      </w:r>
      <w:r w:rsidRPr="00F83BC3">
        <w:t xml:space="preserve"> </w:t>
      </w:r>
      <w:r>
        <w:t xml:space="preserve">нормы расхода топлива и смазочных материалов </w:t>
      </w:r>
      <w:r w:rsidR="00A3435D">
        <w:t xml:space="preserve">для списания ГСМ </w:t>
      </w:r>
      <w:r>
        <w:t>по служебн</w:t>
      </w:r>
      <w:r w:rsidR="00A3435D">
        <w:t>ому</w:t>
      </w:r>
      <w:r>
        <w:t xml:space="preserve"> </w:t>
      </w:r>
      <w:r w:rsidR="00A3435D">
        <w:t>транспорту</w:t>
      </w:r>
      <w:r>
        <w:t xml:space="preserve"> администрации Соцгородского СП в соответствии </w:t>
      </w:r>
      <w:r w:rsidR="00A3435D">
        <w:t xml:space="preserve">с </w:t>
      </w:r>
      <w:r>
        <w:t>методически</w:t>
      </w:r>
      <w:r w:rsidR="00A3435D">
        <w:t>ми</w:t>
      </w:r>
      <w:r>
        <w:t xml:space="preserve"> рекомендаци</w:t>
      </w:r>
      <w:r w:rsidR="00A3435D">
        <w:t>ями</w:t>
      </w:r>
      <w:r>
        <w:t xml:space="preserve"> «Нормы расхода топлив и смазочных материалов на автомобильном транспорте»</w:t>
      </w:r>
      <w:r w:rsidR="00A3435D">
        <w:t>, утвержденными</w:t>
      </w:r>
      <w:r w:rsidR="00A3435D" w:rsidRPr="00A3435D">
        <w:t xml:space="preserve"> </w:t>
      </w:r>
      <w:r w:rsidR="00A3435D">
        <w:t>распоряжением Министерства транспорта РФ от 14.03.2008г. № АМ-23-р</w:t>
      </w:r>
      <w:r>
        <w:t>.</w:t>
      </w:r>
    </w:p>
    <w:p w:rsidR="000A665B" w:rsidRDefault="00A3435D" w:rsidP="000100D1">
      <w:pPr>
        <w:pStyle w:val="a3"/>
        <w:ind w:left="0"/>
      </w:pPr>
      <w:r>
        <w:t xml:space="preserve">6. </w:t>
      </w:r>
      <w:r w:rsidR="007A39A5">
        <w:t>Администрации Соцгородского СП при разрешении вопросов денежного содержания муниципальных служащих (выплаты поощрительного характера) руководствоваться Положением об оплате труда муниципальных служащих, утвержденным Решением Думы Соцгородского СП, с учетом показателей установленных правовым актом представительного органа.</w:t>
      </w:r>
    </w:p>
    <w:p w:rsidR="00981DD4" w:rsidRDefault="00FC74DB" w:rsidP="000100D1">
      <w:pPr>
        <w:pStyle w:val="a3"/>
        <w:ind w:left="0"/>
      </w:pPr>
      <w:r>
        <w:t>7. Установить наименьшую стоимость проезда Иркутск-Анапа-Иркутск в период с 21.08.2017г. по 04.09.2017г.</w:t>
      </w:r>
      <w:r w:rsidR="00E2526A">
        <w:t xml:space="preserve"> и оплату льготного проезда Романовой М.В.</w:t>
      </w:r>
      <w:r w:rsidR="00E2526A" w:rsidRPr="00E2526A">
        <w:t xml:space="preserve"> </w:t>
      </w:r>
      <w:r w:rsidR="00E2526A">
        <w:t>произвести по наименьшей стоимости.</w:t>
      </w:r>
    </w:p>
    <w:p w:rsidR="00E2526A" w:rsidRDefault="00E2526A" w:rsidP="007A39A5">
      <w:pPr>
        <w:rPr>
          <w:color w:val="000000"/>
          <w:shd w:val="clear" w:color="auto" w:fill="FFFFFF"/>
        </w:rPr>
      </w:pPr>
    </w:p>
    <w:p w:rsidR="007A39A5" w:rsidRDefault="007A39A5" w:rsidP="007A39A5">
      <w:pPr>
        <w:rPr>
          <w:color w:val="000000"/>
          <w:shd w:val="clear" w:color="auto" w:fill="FFFFFF"/>
        </w:rPr>
      </w:pPr>
      <w:r>
        <w:rPr>
          <w:color w:val="000000"/>
          <w:shd w:val="clear" w:color="auto" w:fill="FFFFFF"/>
        </w:rPr>
        <w:t xml:space="preserve">Устранить замечания и нарушения, отмеченные в настоящем Отчете до 14.01.2019г.           </w:t>
      </w:r>
    </w:p>
    <w:p w:rsidR="007A39A5" w:rsidRDefault="007A39A5" w:rsidP="007A39A5">
      <w:pPr>
        <w:rPr>
          <w:color w:val="000000"/>
          <w:shd w:val="clear" w:color="auto" w:fill="FFFFFF"/>
        </w:rPr>
      </w:pPr>
      <w:r>
        <w:rPr>
          <w:color w:val="000000"/>
          <w:shd w:val="clear" w:color="auto" w:fill="FFFFFF"/>
        </w:rPr>
        <w:t xml:space="preserve">Предоставить информацию в КСП района об устранении замечаний и нарушений до 14.01.2019г.   </w:t>
      </w:r>
    </w:p>
    <w:p w:rsidR="00981DD4" w:rsidRDefault="00981DD4" w:rsidP="000100D1">
      <w:pPr>
        <w:pStyle w:val="a3"/>
        <w:ind w:left="0"/>
      </w:pPr>
    </w:p>
    <w:p w:rsidR="00981DD4" w:rsidRDefault="00981DD4" w:rsidP="000100D1">
      <w:pPr>
        <w:pStyle w:val="a3"/>
        <w:ind w:left="0"/>
      </w:pPr>
    </w:p>
    <w:p w:rsidR="00981DD4" w:rsidRDefault="00981DD4" w:rsidP="000100D1">
      <w:pPr>
        <w:pStyle w:val="a3"/>
        <w:ind w:left="0"/>
      </w:pPr>
    </w:p>
    <w:p w:rsidR="00981DD4" w:rsidRDefault="00981DD4" w:rsidP="000100D1">
      <w:pPr>
        <w:pStyle w:val="a3"/>
        <w:ind w:left="0"/>
      </w:pPr>
    </w:p>
    <w:p w:rsidR="00981DD4" w:rsidRDefault="00981DD4" w:rsidP="000100D1">
      <w:pPr>
        <w:pStyle w:val="a3"/>
        <w:ind w:left="0"/>
      </w:pPr>
    </w:p>
    <w:p w:rsidR="00981DD4" w:rsidRDefault="00981DD4" w:rsidP="000100D1">
      <w:pPr>
        <w:pStyle w:val="a3"/>
        <w:ind w:left="0"/>
      </w:pPr>
    </w:p>
    <w:p w:rsidR="00DB33CB" w:rsidRDefault="00A223D0" w:rsidP="000100D1">
      <w:pPr>
        <w:pStyle w:val="a3"/>
        <w:ind w:left="0"/>
      </w:pPr>
      <w:r>
        <w:t>П</w:t>
      </w:r>
      <w:r w:rsidR="000962DD">
        <w:t>редседател</w:t>
      </w:r>
      <w:r w:rsidR="00F76742">
        <w:t>ь</w:t>
      </w:r>
      <w:r w:rsidR="000962DD">
        <w:t xml:space="preserve"> КСП</w:t>
      </w:r>
    </w:p>
    <w:p w:rsidR="000962DD" w:rsidRDefault="000962DD" w:rsidP="000962DD">
      <w:pPr>
        <w:tabs>
          <w:tab w:val="center" w:pos="0"/>
          <w:tab w:val="left" w:pos="8707"/>
        </w:tabs>
        <w:ind w:right="-1"/>
      </w:pPr>
      <w:r>
        <w:t>Нижнеилимского муниципального района</w:t>
      </w:r>
      <w:r>
        <w:tab/>
      </w:r>
      <w:r w:rsidR="00A223D0">
        <w:t>О</w:t>
      </w:r>
      <w:r>
        <w:t>.</w:t>
      </w:r>
      <w:r w:rsidR="00A223D0">
        <w:t>Л</w:t>
      </w:r>
      <w:r>
        <w:t xml:space="preserve">. </w:t>
      </w:r>
      <w:r w:rsidR="00A223D0">
        <w:t>К</w:t>
      </w:r>
      <w:r w:rsidR="0021002B">
        <w:t>а</w:t>
      </w:r>
      <w:r w:rsidR="004E1B0F">
        <w:t>верзин</w:t>
      </w:r>
    </w:p>
    <w:p w:rsidR="00F76742" w:rsidRDefault="00F76742" w:rsidP="00DC7C3F">
      <w:pPr>
        <w:pStyle w:val="af1"/>
        <w:shd w:val="clear" w:color="auto" w:fill="FFFFFF"/>
        <w:spacing w:before="0" w:beforeAutospacing="0" w:after="0" w:afterAutospacing="0"/>
        <w:jc w:val="both"/>
      </w:pPr>
    </w:p>
    <w:p w:rsidR="007C3BD9" w:rsidRDefault="007C3BD9" w:rsidP="00DC7C3F">
      <w:pPr>
        <w:pStyle w:val="af1"/>
        <w:shd w:val="clear" w:color="auto" w:fill="FFFFFF"/>
        <w:spacing w:before="0" w:beforeAutospacing="0" w:after="0" w:afterAutospacing="0"/>
        <w:jc w:val="both"/>
      </w:pPr>
    </w:p>
    <w:p w:rsidR="007C3BD9" w:rsidRDefault="007C3BD9" w:rsidP="00DC7C3F">
      <w:pPr>
        <w:pStyle w:val="af1"/>
        <w:shd w:val="clear" w:color="auto" w:fill="FFFFFF"/>
        <w:spacing w:before="0" w:beforeAutospacing="0" w:after="0" w:afterAutospacing="0"/>
        <w:jc w:val="both"/>
      </w:pPr>
    </w:p>
    <w:p w:rsidR="007C3BD9" w:rsidRDefault="007C3BD9" w:rsidP="00DC7C3F">
      <w:pPr>
        <w:pStyle w:val="af1"/>
        <w:shd w:val="clear" w:color="auto" w:fill="FFFFFF"/>
        <w:spacing w:before="0" w:beforeAutospacing="0" w:after="0" w:afterAutospacing="0"/>
        <w:jc w:val="both"/>
      </w:pPr>
    </w:p>
    <w:p w:rsidR="007C3BD9" w:rsidRDefault="007C3BD9" w:rsidP="007C3BD9">
      <w:pPr>
        <w:shd w:val="clear" w:color="auto" w:fill="FFFFFF"/>
        <w:ind w:right="67"/>
        <w:jc w:val="center"/>
        <w:rPr>
          <w:sz w:val="28"/>
          <w:szCs w:val="28"/>
        </w:rPr>
      </w:pPr>
      <w:r w:rsidRPr="004C7C4F">
        <w:rPr>
          <w:b/>
          <w:bCs/>
          <w:sz w:val="28"/>
          <w:szCs w:val="28"/>
        </w:rPr>
        <w:t>СПРАВКА</w:t>
      </w:r>
    </w:p>
    <w:p w:rsidR="007C3BD9" w:rsidRPr="008C5298" w:rsidRDefault="007C3BD9" w:rsidP="007C3BD9">
      <w:pPr>
        <w:shd w:val="clear" w:color="auto" w:fill="FFFFFF"/>
        <w:ind w:right="67"/>
        <w:jc w:val="center"/>
        <w:rPr>
          <w:b/>
          <w:sz w:val="28"/>
          <w:szCs w:val="28"/>
        </w:rPr>
      </w:pPr>
      <w:r w:rsidRPr="008C5298">
        <w:rPr>
          <w:b/>
          <w:sz w:val="28"/>
          <w:szCs w:val="28"/>
        </w:rPr>
        <w:t>по результатам</w:t>
      </w:r>
      <w:r w:rsidRPr="008C5298">
        <w:rPr>
          <w:b/>
        </w:rPr>
        <w:t xml:space="preserve"> </w:t>
      </w:r>
      <w:r w:rsidRPr="008C5298">
        <w:rPr>
          <w:b/>
          <w:sz w:val="28"/>
          <w:szCs w:val="28"/>
        </w:rPr>
        <w:t>контрольного мероприятия</w:t>
      </w:r>
    </w:p>
    <w:p w:rsidR="007C3BD9" w:rsidRDefault="007C3BD9" w:rsidP="007C3BD9">
      <w:pPr>
        <w:spacing w:after="274" w:line="1" w:lineRule="exact"/>
        <w:rPr>
          <w:sz w:val="2"/>
          <w:szCs w:val="2"/>
        </w:rPr>
      </w:pPr>
    </w:p>
    <w:tbl>
      <w:tblPr>
        <w:tblW w:w="0" w:type="auto"/>
        <w:tblInd w:w="40" w:type="dxa"/>
        <w:tblLayout w:type="fixed"/>
        <w:tblCellMar>
          <w:left w:w="40" w:type="dxa"/>
          <w:right w:w="40" w:type="dxa"/>
        </w:tblCellMar>
        <w:tblLook w:val="0000"/>
      </w:tblPr>
      <w:tblGrid>
        <w:gridCol w:w="993"/>
        <w:gridCol w:w="7371"/>
        <w:gridCol w:w="1559"/>
      </w:tblGrid>
      <w:tr w:rsidR="007C3BD9" w:rsidRPr="00BB647B" w:rsidTr="007C3BD9">
        <w:trPr>
          <w:trHeight w:hRule="exact" w:val="619"/>
        </w:trPr>
        <w:tc>
          <w:tcPr>
            <w:tcW w:w="9923" w:type="dxa"/>
            <w:gridSpan w:val="3"/>
            <w:tcBorders>
              <w:top w:val="single" w:sz="6" w:space="0" w:color="auto"/>
              <w:left w:val="single" w:sz="6" w:space="0" w:color="auto"/>
              <w:bottom w:val="single" w:sz="6" w:space="0" w:color="auto"/>
              <w:right w:val="single" w:sz="6" w:space="0" w:color="auto"/>
            </w:tcBorders>
            <w:shd w:val="clear" w:color="auto" w:fill="FFFFFF"/>
          </w:tcPr>
          <w:p w:rsidR="007C3BD9" w:rsidRDefault="007C3BD9" w:rsidP="007C3BD9">
            <w:pPr>
              <w:shd w:val="clear" w:color="auto" w:fill="FFFFFF"/>
              <w:jc w:val="center"/>
              <w:rPr>
                <w:b/>
              </w:rPr>
            </w:pPr>
            <w:r w:rsidRPr="008C5298">
              <w:rPr>
                <w:b/>
              </w:rPr>
              <w:t>Наименование объекта проверки:</w:t>
            </w:r>
          </w:p>
          <w:p w:rsidR="007C3BD9" w:rsidRPr="008C5298" w:rsidRDefault="007C3BD9" w:rsidP="007C3BD9">
            <w:pPr>
              <w:shd w:val="clear" w:color="auto" w:fill="FFFFFF"/>
              <w:jc w:val="center"/>
            </w:pPr>
            <w:r w:rsidRPr="008C5298">
              <w:t xml:space="preserve">Администрация </w:t>
            </w:r>
            <w:r>
              <w:t>Соцгород</w:t>
            </w:r>
            <w:r w:rsidRPr="008C5298">
              <w:t xml:space="preserve">ского </w:t>
            </w:r>
            <w:r>
              <w:t>сель</w:t>
            </w:r>
            <w:r w:rsidRPr="008C5298">
              <w:t>ского поселения</w:t>
            </w:r>
          </w:p>
        </w:tc>
      </w:tr>
      <w:tr w:rsidR="007C3BD9" w:rsidRPr="00BB647B" w:rsidTr="007C3BD9">
        <w:trPr>
          <w:trHeight w:hRule="exact" w:val="57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ind w:left="5"/>
              <w:jc w:val="center"/>
              <w:rPr>
                <w:b/>
                <w:bCs/>
                <w:sz w:val="26"/>
                <w:szCs w:val="26"/>
              </w:rPr>
            </w:pPr>
            <w:r>
              <w:rPr>
                <w:b/>
                <w:bCs/>
                <w:sz w:val="26"/>
                <w:szCs w:val="26"/>
              </w:rPr>
              <w:t>1</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ind w:left="5"/>
            </w:pPr>
            <w:r>
              <w:rPr>
                <w:b/>
                <w:bCs/>
                <w:sz w:val="26"/>
                <w:szCs w:val="26"/>
              </w:rPr>
              <w:t>Количество документов по результатам контрольного мероприятия (единиц) – только КСП района, в том числе:</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42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spacing w:line="298" w:lineRule="exact"/>
              <w:ind w:left="5" w:right="34"/>
              <w:jc w:val="center"/>
              <w:rPr>
                <w:bCs/>
                <w:sz w:val="26"/>
                <w:szCs w:val="26"/>
              </w:rPr>
            </w:pPr>
            <w:r w:rsidRPr="000B633D">
              <w:rPr>
                <w:bCs/>
                <w:sz w:val="26"/>
                <w:szCs w:val="26"/>
              </w:rPr>
              <w:t>1.1</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0B633D" w:rsidRDefault="007C3BD9" w:rsidP="007C3BD9">
            <w:pPr>
              <w:shd w:val="clear" w:color="auto" w:fill="FFFFFF"/>
              <w:spacing w:line="298" w:lineRule="exact"/>
              <w:ind w:left="5" w:right="34"/>
            </w:pPr>
            <w:r>
              <w:t>- актов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r w:rsidRPr="000B633D">
              <w:rPr>
                <w:b/>
              </w:rPr>
              <w:t>1</w:t>
            </w:r>
          </w:p>
        </w:tc>
      </w:tr>
      <w:tr w:rsidR="007C3BD9" w:rsidRPr="00BB647B" w:rsidTr="007C3BD9">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ind w:left="5"/>
              <w:jc w:val="center"/>
              <w:rPr>
                <w:bCs/>
                <w:sz w:val="26"/>
                <w:szCs w:val="26"/>
              </w:rPr>
            </w:pPr>
            <w:r>
              <w:rPr>
                <w:bCs/>
                <w:sz w:val="26"/>
                <w:szCs w:val="26"/>
              </w:rPr>
              <w:t>1.2</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0B633D" w:rsidRDefault="007C3BD9" w:rsidP="007C3BD9">
            <w:pPr>
              <w:shd w:val="clear" w:color="auto" w:fill="FFFFFF"/>
              <w:ind w:left="5"/>
            </w:pPr>
            <w:r>
              <w:t>- отчетов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r w:rsidRPr="000B633D">
              <w:rPr>
                <w:b/>
              </w:rPr>
              <w:t>1</w:t>
            </w:r>
          </w:p>
        </w:tc>
      </w:tr>
      <w:tr w:rsidR="007C3BD9" w:rsidRPr="00BB647B" w:rsidTr="007C3BD9">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ind w:left="5"/>
              <w:jc w:val="center"/>
              <w:rPr>
                <w:sz w:val="26"/>
                <w:szCs w:val="26"/>
              </w:rPr>
            </w:pPr>
            <w:r>
              <w:rPr>
                <w:sz w:val="26"/>
                <w:szCs w:val="26"/>
              </w:rPr>
              <w:t>1.3</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0B633D" w:rsidRDefault="007C3BD9" w:rsidP="007C3BD9">
            <w:pPr>
              <w:shd w:val="clear" w:color="auto" w:fill="FFFFFF"/>
              <w:ind w:left="5"/>
            </w:pPr>
            <w:r>
              <w:t>- предписаний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r>
              <w:rPr>
                <w:b/>
              </w:rPr>
              <w:t>1</w:t>
            </w:r>
          </w:p>
        </w:tc>
      </w:tr>
      <w:tr w:rsidR="007C3BD9" w:rsidRPr="00BB647B" w:rsidTr="007C3BD9">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ind w:left="5"/>
              <w:jc w:val="center"/>
              <w:rPr>
                <w:sz w:val="26"/>
                <w:szCs w:val="26"/>
              </w:rPr>
            </w:pPr>
            <w:r w:rsidRPr="000B633D">
              <w:rPr>
                <w:sz w:val="26"/>
                <w:szCs w:val="26"/>
              </w:rPr>
              <w:t>1.4</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0B633D" w:rsidRDefault="007C3BD9" w:rsidP="007C3BD9">
            <w:pPr>
              <w:shd w:val="clear" w:color="auto" w:fill="FFFFFF"/>
              <w:ind w:left="5"/>
            </w:pPr>
            <w:r w:rsidRPr="000B633D">
              <w:t>- представлений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r>
              <w:rPr>
                <w:b/>
              </w:rPr>
              <w:t>-</w:t>
            </w:r>
          </w:p>
        </w:tc>
      </w:tr>
      <w:tr w:rsidR="007C3BD9" w:rsidRPr="00BB647B" w:rsidTr="007C3BD9">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ind w:left="5"/>
              <w:jc w:val="center"/>
              <w:rPr>
                <w:b/>
                <w:sz w:val="26"/>
                <w:szCs w:val="26"/>
              </w:rPr>
            </w:pPr>
            <w:r w:rsidRPr="000B633D">
              <w:rPr>
                <w:b/>
                <w:sz w:val="26"/>
                <w:szCs w:val="26"/>
              </w:rPr>
              <w:t>2</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0B633D" w:rsidRDefault="007C3BD9" w:rsidP="007C3BD9">
            <w:pPr>
              <w:shd w:val="clear" w:color="auto" w:fill="FFFFFF"/>
              <w:ind w:left="5"/>
              <w:rPr>
                <w:b/>
              </w:rPr>
            </w:pPr>
            <w:r w:rsidRPr="000B633D">
              <w:rPr>
                <w:b/>
              </w:rPr>
              <w:t>Объем проверенных финансовых средств (тыс. рублей)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r>
              <w:rPr>
                <w:b/>
              </w:rPr>
              <w:t>11 378,2</w:t>
            </w:r>
          </w:p>
        </w:tc>
      </w:tr>
      <w:tr w:rsidR="007C3BD9" w:rsidRPr="00BB647B" w:rsidTr="007C3BD9">
        <w:trPr>
          <w:trHeight w:hRule="exact" w:val="61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spacing w:line="302" w:lineRule="exact"/>
              <w:ind w:left="5" w:right="38"/>
              <w:jc w:val="center"/>
              <w:rPr>
                <w:b/>
                <w:bCs/>
                <w:sz w:val="26"/>
                <w:szCs w:val="26"/>
              </w:rPr>
            </w:pPr>
            <w:r>
              <w:rPr>
                <w:b/>
                <w:bCs/>
                <w:sz w:val="26"/>
                <w:szCs w:val="26"/>
              </w:rPr>
              <w:t>3</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302" w:lineRule="exact"/>
              <w:ind w:right="38"/>
            </w:pPr>
            <w:r>
              <w:rPr>
                <w:b/>
                <w:bCs/>
                <w:sz w:val="26"/>
                <w:szCs w:val="26"/>
              </w:rPr>
              <w:t>Выявлено нарушений бюджетного законодательства</w:t>
            </w:r>
            <w:r>
              <w:rPr>
                <w:b/>
                <w:bCs/>
                <w:spacing w:val="-1"/>
                <w:sz w:val="26"/>
                <w:szCs w:val="26"/>
              </w:rPr>
              <w:t>, всего на сумму (тыс. рублей) в т.ч.:</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r>
              <w:rPr>
                <w:b/>
              </w:rPr>
              <w:t>448,7</w:t>
            </w:r>
          </w:p>
        </w:tc>
      </w:tr>
      <w:tr w:rsidR="007C3BD9" w:rsidRPr="00BB647B" w:rsidTr="007C3BD9">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192D02" w:rsidRDefault="007C3BD9" w:rsidP="007C3BD9">
            <w:pPr>
              <w:shd w:val="clear" w:color="auto" w:fill="FFFFFF"/>
              <w:ind w:left="5"/>
              <w:jc w:val="center"/>
              <w:rPr>
                <w:spacing w:val="-1"/>
                <w:sz w:val="26"/>
                <w:szCs w:val="26"/>
              </w:rPr>
            </w:pPr>
            <w:r>
              <w:rPr>
                <w:spacing w:val="-1"/>
                <w:sz w:val="26"/>
                <w:szCs w:val="26"/>
              </w:rPr>
              <w:t>3.1</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192D02" w:rsidRDefault="007C3BD9" w:rsidP="007C3BD9">
            <w:pPr>
              <w:shd w:val="clear" w:color="auto" w:fill="FFFFFF"/>
              <w:ind w:left="5"/>
            </w:pPr>
            <w:r w:rsidRPr="00192D02">
              <w:rPr>
                <w:spacing w:val="-1"/>
                <w:sz w:val="26"/>
                <w:szCs w:val="26"/>
              </w:rPr>
              <w:t>- объем средств, использованных не по целевому назначению</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3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192D02" w:rsidRDefault="007C3BD9" w:rsidP="007C3BD9">
            <w:pPr>
              <w:shd w:val="clear" w:color="auto" w:fill="FFFFFF"/>
              <w:ind w:left="5"/>
              <w:jc w:val="center"/>
              <w:rPr>
                <w:sz w:val="26"/>
                <w:szCs w:val="26"/>
              </w:rPr>
            </w:pPr>
            <w:r>
              <w:rPr>
                <w:sz w:val="26"/>
                <w:szCs w:val="26"/>
              </w:rPr>
              <w:t>3.2</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192D02" w:rsidRDefault="007C3BD9" w:rsidP="007C3BD9">
            <w:pPr>
              <w:shd w:val="clear" w:color="auto" w:fill="FFFFFF"/>
              <w:ind w:left="5"/>
            </w:pPr>
            <w:r w:rsidRPr="00192D02">
              <w:rPr>
                <w:sz w:val="26"/>
                <w:szCs w:val="26"/>
              </w:rPr>
              <w:t>- объем неэффективно использованных средств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192D02" w:rsidRDefault="007C3BD9" w:rsidP="007C3BD9">
            <w:pPr>
              <w:shd w:val="clear" w:color="auto" w:fill="FFFFFF"/>
              <w:ind w:left="5"/>
              <w:jc w:val="center"/>
              <w:rPr>
                <w:spacing w:val="-1"/>
                <w:sz w:val="26"/>
                <w:szCs w:val="26"/>
              </w:rPr>
            </w:pPr>
            <w:r>
              <w:rPr>
                <w:spacing w:val="-1"/>
                <w:sz w:val="26"/>
                <w:szCs w:val="26"/>
              </w:rPr>
              <w:t>3.3</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192D02" w:rsidRDefault="007C3BD9" w:rsidP="007C3BD9">
            <w:pPr>
              <w:shd w:val="clear" w:color="auto" w:fill="FFFFFF"/>
              <w:ind w:left="5"/>
            </w:pPr>
            <w:r w:rsidRPr="00192D02">
              <w:rPr>
                <w:spacing w:val="-1"/>
                <w:sz w:val="26"/>
                <w:szCs w:val="26"/>
              </w:rPr>
              <w:t>- объем ущерба, нанесенного государству при исполнении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31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Default="007C3BD9" w:rsidP="007C3BD9">
            <w:pPr>
              <w:shd w:val="clear" w:color="auto" w:fill="FFFFFF"/>
              <w:ind w:left="5"/>
              <w:jc w:val="center"/>
              <w:rPr>
                <w:sz w:val="26"/>
                <w:szCs w:val="26"/>
              </w:rPr>
            </w:pPr>
            <w:r>
              <w:rPr>
                <w:sz w:val="26"/>
                <w:szCs w:val="26"/>
              </w:rPr>
              <w:t>3.4</w:t>
            </w:r>
          </w:p>
          <w:p w:rsidR="007C3BD9" w:rsidRDefault="007C3BD9" w:rsidP="007C3BD9">
            <w:pPr>
              <w:shd w:val="clear" w:color="auto" w:fill="FFFFFF"/>
              <w:ind w:left="5"/>
              <w:jc w:val="center"/>
              <w:rPr>
                <w:sz w:val="26"/>
                <w:szCs w:val="26"/>
              </w:rPr>
            </w:pPr>
          </w:p>
          <w:p w:rsidR="007C3BD9" w:rsidRPr="00192D02" w:rsidRDefault="007C3BD9" w:rsidP="007C3BD9">
            <w:pPr>
              <w:shd w:val="clear" w:color="auto" w:fill="FFFFFF"/>
              <w:ind w:left="5"/>
              <w:jc w:val="center"/>
              <w:rPr>
                <w:sz w:val="26"/>
                <w:szCs w:val="26"/>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192D02" w:rsidRDefault="007C3BD9" w:rsidP="007C3BD9">
            <w:pPr>
              <w:shd w:val="clear" w:color="auto" w:fill="FFFFFF"/>
              <w:ind w:left="5"/>
            </w:pPr>
            <w:r w:rsidRPr="00192D02">
              <w:rPr>
                <w:sz w:val="26"/>
                <w:szCs w:val="26"/>
              </w:rPr>
              <w:t>- объем выявленных неучтенных средств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605"/>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spacing w:line="298" w:lineRule="exact"/>
              <w:ind w:left="5" w:right="34"/>
              <w:jc w:val="center"/>
              <w:rPr>
                <w:sz w:val="26"/>
                <w:szCs w:val="26"/>
              </w:rPr>
            </w:pPr>
            <w:r>
              <w:rPr>
                <w:sz w:val="26"/>
                <w:szCs w:val="26"/>
              </w:rPr>
              <w:t>3.5</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298" w:lineRule="exact"/>
              <w:ind w:left="5" w:right="34"/>
            </w:pPr>
            <w:r w:rsidRPr="00BB647B">
              <w:rPr>
                <w:sz w:val="26"/>
                <w:szCs w:val="26"/>
              </w:rPr>
              <w:t xml:space="preserve">- </w:t>
            </w:r>
            <w:r>
              <w:rPr>
                <w:sz w:val="26"/>
                <w:szCs w:val="26"/>
              </w:rPr>
              <w:t xml:space="preserve">превышение  лимитов  </w:t>
            </w:r>
            <w:r w:rsidRPr="00AC0B7B">
              <w:rPr>
                <w:sz w:val="26"/>
                <w:szCs w:val="26"/>
              </w:rPr>
              <w:t>бюджетных</w:t>
            </w:r>
            <w:r>
              <w:rPr>
                <w:sz w:val="26"/>
                <w:szCs w:val="26"/>
              </w:rPr>
              <w:t xml:space="preserve">  обязательств, несанкционированное принятие обязательств</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61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spacing w:line="302" w:lineRule="exact"/>
              <w:ind w:left="5" w:right="34"/>
              <w:jc w:val="center"/>
              <w:rPr>
                <w:sz w:val="26"/>
                <w:szCs w:val="26"/>
              </w:rPr>
            </w:pPr>
            <w:r>
              <w:rPr>
                <w:sz w:val="26"/>
                <w:szCs w:val="26"/>
              </w:rPr>
              <w:t>3.6</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302" w:lineRule="exact"/>
              <w:ind w:left="5" w:right="34"/>
            </w:pPr>
            <w:r w:rsidRPr="00BB647B">
              <w:rPr>
                <w:sz w:val="26"/>
                <w:szCs w:val="26"/>
              </w:rPr>
              <w:t xml:space="preserve">- </w:t>
            </w:r>
            <w:r>
              <w:rPr>
                <w:sz w:val="26"/>
                <w:szCs w:val="26"/>
              </w:rPr>
              <w:t>объем  средств,  использованных  с  нарушением  иных  норм бюджетного законодательства и бухгалтерского учета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r>
              <w:rPr>
                <w:b/>
              </w:rPr>
              <w:t>448,7</w:t>
            </w:r>
          </w:p>
        </w:tc>
      </w:tr>
      <w:tr w:rsidR="007C3BD9" w:rsidRPr="00BB647B" w:rsidTr="007C3BD9">
        <w:trPr>
          <w:trHeight w:hRule="exact" w:val="61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spacing w:line="302" w:lineRule="exact"/>
              <w:ind w:left="5" w:right="34"/>
              <w:jc w:val="center"/>
              <w:rPr>
                <w:sz w:val="26"/>
                <w:szCs w:val="26"/>
              </w:rPr>
            </w:pPr>
            <w:r>
              <w:rPr>
                <w:sz w:val="26"/>
                <w:szCs w:val="26"/>
              </w:rPr>
              <w:t>3.7</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302" w:lineRule="exact"/>
              <w:ind w:left="5" w:right="34"/>
            </w:pPr>
            <w:r w:rsidRPr="00BB647B">
              <w:rPr>
                <w:sz w:val="26"/>
                <w:szCs w:val="26"/>
              </w:rPr>
              <w:t xml:space="preserve">- </w:t>
            </w:r>
            <w:r>
              <w:rPr>
                <w:sz w:val="26"/>
                <w:szCs w:val="26"/>
              </w:rPr>
              <w:t>количество  и  балансовая  стоимость  объектов,  отраженных  в бюджетном учете с нарушением действующего законодательства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605"/>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spacing w:line="298" w:lineRule="exact"/>
              <w:ind w:left="5" w:right="38"/>
              <w:jc w:val="center"/>
              <w:rPr>
                <w:sz w:val="26"/>
                <w:szCs w:val="26"/>
              </w:rPr>
            </w:pPr>
            <w:r>
              <w:rPr>
                <w:sz w:val="26"/>
                <w:szCs w:val="26"/>
              </w:rPr>
              <w:t>3.8</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298" w:lineRule="exact"/>
              <w:ind w:left="5" w:right="38"/>
            </w:pPr>
            <w:r w:rsidRPr="00BB647B">
              <w:rPr>
                <w:sz w:val="26"/>
                <w:szCs w:val="26"/>
              </w:rPr>
              <w:t xml:space="preserve">- </w:t>
            </w:r>
            <w:r>
              <w:rPr>
                <w:sz w:val="26"/>
                <w:szCs w:val="26"/>
              </w:rPr>
              <w:t>количество  и  стоимость  вновь  выявленных  и  неучтенных недвижимых объектов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61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spacing w:line="298" w:lineRule="exact"/>
              <w:ind w:left="5" w:right="38"/>
              <w:jc w:val="center"/>
              <w:rPr>
                <w:sz w:val="26"/>
                <w:szCs w:val="26"/>
              </w:rPr>
            </w:pPr>
            <w:r>
              <w:rPr>
                <w:sz w:val="26"/>
                <w:szCs w:val="26"/>
              </w:rPr>
              <w:lastRenderedPageBreak/>
              <w:t>3.9</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298" w:lineRule="exact"/>
              <w:ind w:left="5" w:right="38"/>
            </w:pPr>
            <w:r w:rsidRPr="00BB647B">
              <w:rPr>
                <w:sz w:val="26"/>
                <w:szCs w:val="26"/>
              </w:rPr>
              <w:t xml:space="preserve">- </w:t>
            </w:r>
            <w:r>
              <w:rPr>
                <w:sz w:val="26"/>
                <w:szCs w:val="26"/>
              </w:rPr>
              <w:t>количество и стоимость не используемых недвижимых объектов (неправомерно используемых иными лицами)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91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spacing w:line="298" w:lineRule="exact"/>
              <w:ind w:left="5" w:right="38"/>
              <w:jc w:val="center"/>
              <w:rPr>
                <w:sz w:val="26"/>
                <w:szCs w:val="26"/>
              </w:rPr>
            </w:pPr>
            <w:r>
              <w:rPr>
                <w:sz w:val="26"/>
                <w:szCs w:val="26"/>
              </w:rPr>
              <w:t>3.10</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298" w:lineRule="exact"/>
              <w:ind w:left="5" w:right="38"/>
            </w:pPr>
            <w:r w:rsidRPr="00BB647B">
              <w:rPr>
                <w:sz w:val="26"/>
                <w:szCs w:val="26"/>
              </w:rPr>
              <w:t xml:space="preserve">- </w:t>
            </w:r>
            <w:r>
              <w:rPr>
                <w:sz w:val="26"/>
                <w:szCs w:val="26"/>
              </w:rPr>
              <w:t>количество и стоимость недвижимых объектов, на которые не зарегистрировано  право  собственности  муниципального образования  или  право  оперативного  управления</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63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spacing w:line="302" w:lineRule="exact"/>
              <w:ind w:left="5" w:right="34"/>
              <w:jc w:val="center"/>
              <w:rPr>
                <w:sz w:val="26"/>
                <w:szCs w:val="26"/>
              </w:rPr>
            </w:pPr>
            <w:r>
              <w:rPr>
                <w:sz w:val="26"/>
                <w:szCs w:val="26"/>
              </w:rPr>
              <w:t>3.11</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302" w:lineRule="exact"/>
              <w:ind w:left="5" w:right="34"/>
            </w:pPr>
            <w:r w:rsidRPr="00BB647B">
              <w:rPr>
                <w:sz w:val="26"/>
                <w:szCs w:val="26"/>
              </w:rPr>
              <w:t xml:space="preserve">- </w:t>
            </w:r>
            <w:r>
              <w:rPr>
                <w:sz w:val="26"/>
                <w:szCs w:val="26"/>
              </w:rPr>
              <w:t>потери бюджета от неэффективного распоряжения объектами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61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spacing w:line="298" w:lineRule="exact"/>
              <w:ind w:left="5" w:right="34"/>
              <w:jc w:val="center"/>
              <w:rPr>
                <w:sz w:val="26"/>
                <w:szCs w:val="26"/>
              </w:rPr>
            </w:pPr>
            <w:r>
              <w:rPr>
                <w:sz w:val="26"/>
                <w:szCs w:val="26"/>
              </w:rPr>
              <w:t>3.12</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298" w:lineRule="exact"/>
              <w:ind w:left="5" w:right="34"/>
            </w:pPr>
            <w:r w:rsidRPr="00BB647B">
              <w:rPr>
                <w:sz w:val="26"/>
                <w:szCs w:val="26"/>
              </w:rPr>
              <w:t xml:space="preserve">- </w:t>
            </w:r>
            <w:r>
              <w:rPr>
                <w:sz w:val="26"/>
                <w:szCs w:val="26"/>
              </w:rPr>
              <w:t>упущенная выгода бюджета от неэффективного  использования муниципальной собственности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90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spacing w:line="298" w:lineRule="exact"/>
              <w:ind w:left="5" w:right="38"/>
              <w:jc w:val="center"/>
              <w:rPr>
                <w:sz w:val="26"/>
                <w:szCs w:val="26"/>
              </w:rPr>
            </w:pPr>
            <w:r>
              <w:rPr>
                <w:sz w:val="26"/>
                <w:szCs w:val="26"/>
              </w:rPr>
              <w:t>3.13</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298" w:lineRule="exact"/>
              <w:ind w:left="5" w:right="38"/>
            </w:pPr>
            <w:r w:rsidRPr="00BB647B">
              <w:rPr>
                <w:sz w:val="26"/>
                <w:szCs w:val="26"/>
              </w:rPr>
              <w:t xml:space="preserve">- </w:t>
            </w:r>
            <w:r>
              <w:rPr>
                <w:sz w:val="26"/>
                <w:szCs w:val="26"/>
              </w:rPr>
              <w:t>иные  нарушения  в  сфере  управления  и  распоряжения  муниципальной  собственностью, в частности, нарушение установленных процедур и иные нарушения законодательства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39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Default="007C3BD9" w:rsidP="007C3BD9">
            <w:pPr>
              <w:shd w:val="clear" w:color="auto" w:fill="FFFFFF"/>
              <w:spacing w:line="298" w:lineRule="exact"/>
              <w:ind w:left="5" w:right="38"/>
              <w:jc w:val="center"/>
              <w:rPr>
                <w:sz w:val="26"/>
                <w:szCs w:val="26"/>
              </w:rPr>
            </w:pPr>
            <w:r>
              <w:rPr>
                <w:sz w:val="26"/>
                <w:szCs w:val="26"/>
              </w:rPr>
              <w:t>3.14</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298" w:lineRule="exact"/>
              <w:ind w:left="5" w:right="38"/>
              <w:rPr>
                <w:sz w:val="26"/>
                <w:szCs w:val="26"/>
              </w:rPr>
            </w:pPr>
            <w:r>
              <w:rPr>
                <w:sz w:val="26"/>
                <w:szCs w:val="26"/>
              </w:rPr>
              <w:t>- нарушения в сфере закупок согласно закону 44-ФЗ</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p>
        </w:tc>
      </w:tr>
      <w:tr w:rsidR="007C3BD9" w:rsidRPr="00BB647B" w:rsidTr="007C3BD9">
        <w:trPr>
          <w:trHeight w:hRule="exact" w:val="62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BB647B" w:rsidRDefault="007C3BD9" w:rsidP="007C3BD9">
            <w:pPr>
              <w:shd w:val="clear" w:color="auto" w:fill="FFFFFF"/>
              <w:spacing w:line="298" w:lineRule="exact"/>
              <w:ind w:left="5" w:right="34"/>
              <w:jc w:val="center"/>
              <w:rPr>
                <w:b/>
                <w:bCs/>
                <w:sz w:val="26"/>
                <w:szCs w:val="26"/>
              </w:rPr>
            </w:pPr>
            <w:r>
              <w:rPr>
                <w:b/>
                <w:bCs/>
                <w:sz w:val="26"/>
                <w:szCs w:val="26"/>
              </w:rPr>
              <w:t>4</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7C3BD9" w:rsidRPr="00BB647B" w:rsidRDefault="007C3BD9" w:rsidP="007C3BD9">
            <w:pPr>
              <w:shd w:val="clear" w:color="auto" w:fill="FFFFFF"/>
              <w:spacing w:line="298" w:lineRule="exact"/>
              <w:ind w:left="5" w:right="34"/>
            </w:pPr>
            <w:r>
              <w:rPr>
                <w:b/>
                <w:bCs/>
                <w:sz w:val="26"/>
                <w:szCs w:val="26"/>
              </w:rPr>
              <w:t>Рекомендовано к возврату (взысканию) в бюджет соответствующего уровня (тыс. рублей)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7C3BD9" w:rsidRPr="000B633D" w:rsidRDefault="007C3BD9" w:rsidP="007C3BD9">
            <w:pPr>
              <w:shd w:val="clear" w:color="auto" w:fill="FFFFFF"/>
              <w:jc w:val="center"/>
              <w:rPr>
                <w:b/>
              </w:rPr>
            </w:pPr>
            <w:r>
              <w:rPr>
                <w:b/>
              </w:rPr>
              <w:t>108,0</w:t>
            </w:r>
          </w:p>
        </w:tc>
      </w:tr>
    </w:tbl>
    <w:p w:rsidR="007C3BD9" w:rsidRDefault="007C3BD9" w:rsidP="007C3BD9">
      <w:pPr>
        <w:shd w:val="clear" w:color="auto" w:fill="FFFFFF"/>
        <w:tabs>
          <w:tab w:val="left" w:leader="underscore" w:pos="6115"/>
        </w:tabs>
        <w:ind w:left="62"/>
        <w:rPr>
          <w:sz w:val="28"/>
          <w:szCs w:val="28"/>
        </w:rPr>
      </w:pPr>
    </w:p>
    <w:p w:rsidR="007C3BD9" w:rsidRPr="00F01F05" w:rsidRDefault="007C3BD9" w:rsidP="007C3BD9">
      <w:pPr>
        <w:shd w:val="clear" w:color="auto" w:fill="FFFFFF"/>
        <w:tabs>
          <w:tab w:val="left" w:leader="underscore" w:pos="6115"/>
        </w:tabs>
        <w:ind w:left="62"/>
        <w:rPr>
          <w:u w:val="single"/>
        </w:rPr>
      </w:pPr>
      <w:r w:rsidRPr="00F01F05">
        <w:t xml:space="preserve">Должностное лицо </w:t>
      </w:r>
      <w:r w:rsidRPr="00F01F05">
        <w:rPr>
          <w:u w:val="single"/>
        </w:rPr>
        <w:t>Председатель КСП</w:t>
      </w:r>
    </w:p>
    <w:p w:rsidR="007C3BD9" w:rsidRPr="00F01F05" w:rsidRDefault="007C3BD9" w:rsidP="007C3BD9">
      <w:pPr>
        <w:shd w:val="clear" w:color="auto" w:fill="FFFFFF"/>
        <w:tabs>
          <w:tab w:val="left" w:leader="underscore" w:pos="6115"/>
        </w:tabs>
        <w:ind w:left="62"/>
        <w:rPr>
          <w:u w:val="single"/>
        </w:rPr>
      </w:pPr>
      <w:r w:rsidRPr="00F01F05">
        <w:rPr>
          <w:u w:val="single"/>
        </w:rPr>
        <w:t>Нижнеилимского муниципального района                                            О.Л. Каверзин</w:t>
      </w:r>
    </w:p>
    <w:p w:rsidR="007C3BD9" w:rsidRPr="00F01F05" w:rsidRDefault="007C3BD9" w:rsidP="007C3BD9">
      <w:pPr>
        <w:shd w:val="clear" w:color="auto" w:fill="FFFFFF"/>
        <w:tabs>
          <w:tab w:val="left" w:leader="underscore" w:pos="6115"/>
        </w:tabs>
        <w:ind w:left="62"/>
      </w:pPr>
    </w:p>
    <w:p w:rsidR="007C3BD9" w:rsidRPr="00F01F05" w:rsidRDefault="007C3BD9" w:rsidP="007C3BD9">
      <w:pPr>
        <w:shd w:val="clear" w:color="auto" w:fill="FFFFFF"/>
        <w:tabs>
          <w:tab w:val="left" w:leader="underscore" w:pos="6115"/>
        </w:tabs>
        <w:ind w:left="62"/>
        <w:rPr>
          <w:u w:val="single"/>
        </w:rPr>
      </w:pPr>
      <w:r w:rsidRPr="00F01F05">
        <w:t>Исполнитель  консультант</w:t>
      </w:r>
      <w:r w:rsidRPr="00F01F05">
        <w:rPr>
          <w:u w:val="single"/>
        </w:rPr>
        <w:t xml:space="preserve">                                                                        Н.В.Немова </w:t>
      </w:r>
    </w:p>
    <w:p w:rsidR="007C3BD9" w:rsidRPr="00F01F05" w:rsidRDefault="007C3BD9" w:rsidP="007C3BD9">
      <w:pPr>
        <w:shd w:val="clear" w:color="auto" w:fill="FFFFFF"/>
        <w:tabs>
          <w:tab w:val="left" w:leader="underscore" w:pos="6115"/>
        </w:tabs>
        <w:ind w:left="62"/>
      </w:pPr>
      <w:r w:rsidRPr="00F01F05">
        <w:t xml:space="preserve">                                 </w:t>
      </w:r>
    </w:p>
    <w:p w:rsidR="007C3BD9" w:rsidRDefault="007C3BD9" w:rsidP="007C3BD9">
      <w:pPr>
        <w:shd w:val="clear" w:color="auto" w:fill="FFFFFF"/>
        <w:tabs>
          <w:tab w:val="left" w:leader="underscore" w:pos="6115"/>
        </w:tabs>
        <w:ind w:left="62"/>
        <w:rPr>
          <w:sz w:val="28"/>
          <w:szCs w:val="28"/>
        </w:rPr>
      </w:pPr>
    </w:p>
    <w:p w:rsidR="007C3BD9" w:rsidRDefault="007C3BD9" w:rsidP="007C3BD9">
      <w:pPr>
        <w:pStyle w:val="af1"/>
        <w:shd w:val="clear" w:color="auto" w:fill="FFFFFF"/>
        <w:spacing w:before="0" w:beforeAutospacing="0" w:after="0" w:afterAutospacing="0"/>
        <w:jc w:val="center"/>
      </w:pPr>
      <w:r>
        <w:t>Пояснительная записка к Отчету</w:t>
      </w:r>
    </w:p>
    <w:p w:rsidR="007C3BD9" w:rsidRDefault="007C3BD9" w:rsidP="007C3BD9">
      <w:pPr>
        <w:pStyle w:val="af1"/>
        <w:shd w:val="clear" w:color="auto" w:fill="FFFFFF"/>
        <w:spacing w:before="0" w:beforeAutospacing="0" w:after="0" w:afterAutospacing="0"/>
        <w:jc w:val="center"/>
      </w:pPr>
    </w:p>
    <w:p w:rsidR="007C3BD9" w:rsidRDefault="007C3BD9" w:rsidP="007C3BD9">
      <w:pPr>
        <w:pStyle w:val="af1"/>
        <w:shd w:val="clear" w:color="auto" w:fill="FFFFFF"/>
        <w:spacing w:before="0" w:beforeAutospacing="0" w:after="0" w:afterAutospacing="0"/>
        <w:jc w:val="both"/>
      </w:pPr>
      <w:r>
        <w:t xml:space="preserve">- </w:t>
      </w:r>
      <w:r w:rsidRPr="00F01F05">
        <w:rPr>
          <w:b/>
        </w:rPr>
        <w:t>10</w:t>
      </w:r>
      <w:r>
        <w:rPr>
          <w:b/>
        </w:rPr>
        <w:t>3</w:t>
      </w:r>
      <w:r w:rsidRPr="00F01F05">
        <w:rPr>
          <w:b/>
        </w:rPr>
        <w:t>,</w:t>
      </w:r>
      <w:r>
        <w:rPr>
          <w:b/>
        </w:rPr>
        <w:t>8</w:t>
      </w:r>
      <w:r w:rsidRPr="00F01F05">
        <w:rPr>
          <w:b/>
        </w:rPr>
        <w:t xml:space="preserve"> тыс. рублей</w:t>
      </w:r>
      <w:r>
        <w:t xml:space="preserve"> - </w:t>
      </w:r>
      <w:r w:rsidR="000D60F0">
        <w:t>установление районного коэффициента ведущему инженеру,</w:t>
      </w:r>
      <w:r w:rsidR="000D60F0" w:rsidRPr="0001572B">
        <w:t xml:space="preserve"> </w:t>
      </w:r>
      <w:r w:rsidR="000D60F0">
        <w:t>фактическая работа которого выполняется в удаленном доступе по месту его нахождения и проживания в г. Иркутс</w:t>
      </w:r>
      <w:r w:rsidR="00F1581D">
        <w:t>к</w:t>
      </w:r>
      <w:r w:rsidR="000D60F0">
        <w:t>;</w:t>
      </w:r>
    </w:p>
    <w:p w:rsidR="007C3BD9" w:rsidRDefault="007C3BD9" w:rsidP="00DC7C3F">
      <w:pPr>
        <w:pStyle w:val="af1"/>
        <w:shd w:val="clear" w:color="auto" w:fill="FFFFFF"/>
        <w:spacing w:before="0" w:beforeAutospacing="0" w:after="0" w:afterAutospacing="0"/>
        <w:jc w:val="both"/>
      </w:pPr>
      <w:r>
        <w:t xml:space="preserve">- </w:t>
      </w:r>
      <w:r w:rsidRPr="00F1581D">
        <w:rPr>
          <w:b/>
        </w:rPr>
        <w:t>4,2</w:t>
      </w:r>
      <w:r>
        <w:t xml:space="preserve"> тыс. рублей</w:t>
      </w:r>
      <w:r w:rsidR="000D60F0">
        <w:t xml:space="preserve"> - </w:t>
      </w:r>
      <w:r w:rsidR="000D60F0">
        <w:rPr>
          <w:rFonts w:eastAsia="Calibri"/>
        </w:rPr>
        <w:t>неправомерно начисленные главе поселения отпускные в 2017 году в количестве 3 календарных дней;</w:t>
      </w:r>
    </w:p>
    <w:p w:rsidR="007C3BD9" w:rsidRDefault="007C3BD9" w:rsidP="00DC7C3F">
      <w:pPr>
        <w:pStyle w:val="af1"/>
        <w:shd w:val="clear" w:color="auto" w:fill="FFFFFF"/>
        <w:spacing w:before="0" w:beforeAutospacing="0" w:after="0" w:afterAutospacing="0"/>
        <w:jc w:val="both"/>
      </w:pPr>
      <w:r>
        <w:t xml:space="preserve">- </w:t>
      </w:r>
      <w:r w:rsidRPr="00F1581D">
        <w:rPr>
          <w:b/>
        </w:rPr>
        <w:t>338,8</w:t>
      </w:r>
      <w:r>
        <w:t xml:space="preserve"> тыс. рублей</w:t>
      </w:r>
      <w:r w:rsidR="000D60F0">
        <w:t xml:space="preserve"> - в</w:t>
      </w:r>
      <w:r w:rsidR="000D60F0" w:rsidRPr="001D6181">
        <w:t xml:space="preserve"> нарушение Приказа № 162н </w:t>
      </w:r>
      <w:r w:rsidR="000D60F0">
        <w:t>по</w:t>
      </w:r>
      <w:r w:rsidR="000D60F0" w:rsidRPr="00073E2A">
        <w:rPr>
          <w:rFonts w:eastAsia="Calibri"/>
        </w:rPr>
        <w:t xml:space="preserve"> счет</w:t>
      </w:r>
      <w:r w:rsidR="000D60F0">
        <w:rPr>
          <w:rFonts w:eastAsia="Calibri"/>
        </w:rPr>
        <w:t>у</w:t>
      </w:r>
      <w:r w:rsidR="000D60F0" w:rsidRPr="00073E2A">
        <w:rPr>
          <w:rFonts w:eastAsia="Calibri"/>
        </w:rPr>
        <w:t xml:space="preserve"> 030212000 «Расчеты по прочим выплатам" начисля</w:t>
      </w:r>
      <w:r w:rsidR="000D60F0">
        <w:rPr>
          <w:rFonts w:eastAsia="Calibri"/>
        </w:rPr>
        <w:t>лась</w:t>
      </w:r>
      <w:r w:rsidR="000D60F0" w:rsidRPr="00073E2A">
        <w:rPr>
          <w:rFonts w:eastAsia="Calibri"/>
        </w:rPr>
        <w:t xml:space="preserve"> </w:t>
      </w:r>
      <w:r w:rsidR="000D60F0" w:rsidRPr="00073E2A">
        <w:t>материальная помощь к отпуску главе</w:t>
      </w:r>
      <w:r w:rsidR="000D60F0">
        <w:t xml:space="preserve"> поселения</w:t>
      </w:r>
      <w:r w:rsidR="000D60F0" w:rsidRPr="00073E2A">
        <w:t>, вход</w:t>
      </w:r>
      <w:r w:rsidR="000D60F0">
        <w:t>ящая</w:t>
      </w:r>
      <w:r w:rsidR="000D60F0" w:rsidRPr="00073E2A">
        <w:t xml:space="preserve"> в оплату труда</w:t>
      </w:r>
      <w:r w:rsidR="00F1581D">
        <w:t>;</w:t>
      </w:r>
    </w:p>
    <w:p w:rsidR="00F1581D" w:rsidRPr="005B735C" w:rsidRDefault="007C3BD9" w:rsidP="00F1581D">
      <w:pPr>
        <w:tabs>
          <w:tab w:val="num" w:pos="709"/>
        </w:tabs>
      </w:pPr>
      <w:r>
        <w:t xml:space="preserve">- </w:t>
      </w:r>
      <w:r w:rsidRPr="00F1581D">
        <w:rPr>
          <w:b/>
        </w:rPr>
        <w:t>1,9</w:t>
      </w:r>
      <w:r>
        <w:t xml:space="preserve"> тыс. рублей</w:t>
      </w:r>
      <w:r w:rsidR="00F1581D">
        <w:t xml:space="preserve"> – при списании ГСМ в 2017 году применялись нормы расхода топлив и смазочных материалов правового документа Министерства транспорта РФ от 29.04.2003г. утратившего свою силу. В нарушение п. 3.10 Учетной политики ГСМ списывался по средней цене по фактическому расходу.</w:t>
      </w:r>
    </w:p>
    <w:p w:rsidR="007C3BD9" w:rsidRDefault="007C3BD9" w:rsidP="00DC7C3F">
      <w:pPr>
        <w:pStyle w:val="af1"/>
        <w:shd w:val="clear" w:color="auto" w:fill="FFFFFF"/>
        <w:spacing w:before="0" w:beforeAutospacing="0" w:after="0" w:afterAutospacing="0"/>
        <w:jc w:val="both"/>
      </w:pPr>
    </w:p>
    <w:sectPr w:rsidR="007C3BD9" w:rsidSect="00096AED">
      <w:footerReference w:type="default" r:id="rId16"/>
      <w:pgSz w:w="11906" w:h="16838"/>
      <w:pgMar w:top="426" w:right="42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E88" w:rsidRDefault="00185E88" w:rsidP="00185781">
      <w:r>
        <w:separator/>
      </w:r>
    </w:p>
  </w:endnote>
  <w:endnote w:type="continuationSeparator" w:id="1">
    <w:p w:rsidR="00185E88" w:rsidRDefault="00185E88" w:rsidP="00185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BD9" w:rsidRDefault="007C3BD9">
    <w:pPr>
      <w:pStyle w:val="aa"/>
      <w:jc w:val="center"/>
    </w:pPr>
    <w:fldSimple w:instr=" PAGE   \* MERGEFORMAT ">
      <w:r w:rsidR="00533457">
        <w:rPr>
          <w:noProof/>
        </w:rPr>
        <w:t>21</w:t>
      </w:r>
    </w:fldSimple>
  </w:p>
  <w:p w:rsidR="007C3BD9" w:rsidRDefault="007C3BD9" w:rsidP="0018578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E88" w:rsidRDefault="00185E88" w:rsidP="00185781">
      <w:r>
        <w:separator/>
      </w:r>
    </w:p>
  </w:footnote>
  <w:footnote w:type="continuationSeparator" w:id="1">
    <w:p w:rsidR="00185E88" w:rsidRDefault="00185E88" w:rsidP="00185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nsid w:val="16E21427"/>
    <w:multiLevelType w:val="hybridMultilevel"/>
    <w:tmpl w:val="CA1AEE4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nsid w:val="1E543BED"/>
    <w:multiLevelType w:val="hybridMultilevel"/>
    <w:tmpl w:val="67D4C1B2"/>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21D362BD"/>
    <w:multiLevelType w:val="hybridMultilevel"/>
    <w:tmpl w:val="21EE22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56F46DB"/>
    <w:multiLevelType w:val="multilevel"/>
    <w:tmpl w:val="759A311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2">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F973BC"/>
    <w:multiLevelType w:val="multilevel"/>
    <w:tmpl w:val="9DF2E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8">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9"/>
  </w:num>
  <w:num w:numId="2">
    <w:abstractNumId w:val="14"/>
  </w:num>
  <w:num w:numId="3">
    <w:abstractNumId w:val="7"/>
  </w:num>
  <w:num w:numId="4">
    <w:abstractNumId w:val="15"/>
  </w:num>
  <w:num w:numId="5">
    <w:abstractNumId w:val="28"/>
  </w:num>
  <w:num w:numId="6">
    <w:abstractNumId w:val="12"/>
  </w:num>
  <w:num w:numId="7">
    <w:abstractNumId w:val="1"/>
  </w:num>
  <w:num w:numId="8">
    <w:abstractNumId w:val="24"/>
  </w:num>
  <w:num w:numId="9">
    <w:abstractNumId w:val="16"/>
  </w:num>
  <w:num w:numId="10">
    <w:abstractNumId w:val="10"/>
  </w:num>
  <w:num w:numId="11">
    <w:abstractNumId w:val="17"/>
  </w:num>
  <w:num w:numId="12">
    <w:abstractNumId w:val="20"/>
  </w:num>
  <w:num w:numId="13">
    <w:abstractNumId w:val="0"/>
  </w:num>
  <w:num w:numId="14">
    <w:abstractNumId w:val="6"/>
  </w:num>
  <w:num w:numId="15">
    <w:abstractNumId w:val="26"/>
  </w:num>
  <w:num w:numId="16">
    <w:abstractNumId w:val="27"/>
  </w:num>
  <w:num w:numId="17">
    <w:abstractNumId w:val="3"/>
  </w:num>
  <w:num w:numId="18">
    <w:abstractNumId w:val="13"/>
  </w:num>
  <w:num w:numId="19">
    <w:abstractNumId w:val="11"/>
  </w:num>
  <w:num w:numId="20">
    <w:abstractNumId w:val="18"/>
  </w:num>
  <w:num w:numId="21">
    <w:abstractNumId w:val="23"/>
  </w:num>
  <w:num w:numId="22">
    <w:abstractNumId w:val="22"/>
  </w:num>
  <w:num w:numId="23">
    <w:abstractNumId w:val="2"/>
  </w:num>
  <w:num w:numId="24">
    <w:abstractNumId w:val="21"/>
  </w:num>
  <w:num w:numId="25">
    <w:abstractNumId w:val="8"/>
  </w:num>
  <w:num w:numId="26">
    <w:abstractNumId w:val="25"/>
  </w:num>
  <w:num w:numId="27">
    <w:abstractNumId w:val="5"/>
  </w:num>
  <w:num w:numId="28">
    <w:abstractNumId w:val="9"/>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4C16"/>
    <w:rsid w:val="000009EE"/>
    <w:rsid w:val="00001978"/>
    <w:rsid w:val="00002363"/>
    <w:rsid w:val="0000520F"/>
    <w:rsid w:val="00005A3B"/>
    <w:rsid w:val="000071D1"/>
    <w:rsid w:val="000100D1"/>
    <w:rsid w:val="0001300D"/>
    <w:rsid w:val="000133F5"/>
    <w:rsid w:val="0001572B"/>
    <w:rsid w:val="0001793F"/>
    <w:rsid w:val="000232C5"/>
    <w:rsid w:val="00026597"/>
    <w:rsid w:val="000275F0"/>
    <w:rsid w:val="00031384"/>
    <w:rsid w:val="0003140B"/>
    <w:rsid w:val="0003482F"/>
    <w:rsid w:val="0003540C"/>
    <w:rsid w:val="0003555B"/>
    <w:rsid w:val="000367E7"/>
    <w:rsid w:val="000417A3"/>
    <w:rsid w:val="0004341D"/>
    <w:rsid w:val="00043861"/>
    <w:rsid w:val="00045B7A"/>
    <w:rsid w:val="00047230"/>
    <w:rsid w:val="00051461"/>
    <w:rsid w:val="00051988"/>
    <w:rsid w:val="00051DB6"/>
    <w:rsid w:val="000538F5"/>
    <w:rsid w:val="00054C23"/>
    <w:rsid w:val="0005504B"/>
    <w:rsid w:val="00055696"/>
    <w:rsid w:val="00055F89"/>
    <w:rsid w:val="00060C57"/>
    <w:rsid w:val="00060DE6"/>
    <w:rsid w:val="00061432"/>
    <w:rsid w:val="00061FB8"/>
    <w:rsid w:val="0006291C"/>
    <w:rsid w:val="00062A65"/>
    <w:rsid w:val="00063BBE"/>
    <w:rsid w:val="00066E8E"/>
    <w:rsid w:val="00073CE6"/>
    <w:rsid w:val="00073E2A"/>
    <w:rsid w:val="000744DC"/>
    <w:rsid w:val="00075366"/>
    <w:rsid w:val="00075560"/>
    <w:rsid w:val="000755C5"/>
    <w:rsid w:val="00075E24"/>
    <w:rsid w:val="00077167"/>
    <w:rsid w:val="00080E6A"/>
    <w:rsid w:val="00080EF5"/>
    <w:rsid w:val="00082667"/>
    <w:rsid w:val="000831DB"/>
    <w:rsid w:val="00084062"/>
    <w:rsid w:val="0008475D"/>
    <w:rsid w:val="00087CB0"/>
    <w:rsid w:val="0009041B"/>
    <w:rsid w:val="00091D5D"/>
    <w:rsid w:val="0009225D"/>
    <w:rsid w:val="00092C52"/>
    <w:rsid w:val="000942FD"/>
    <w:rsid w:val="000955BB"/>
    <w:rsid w:val="000962DD"/>
    <w:rsid w:val="0009636D"/>
    <w:rsid w:val="0009646D"/>
    <w:rsid w:val="00096AED"/>
    <w:rsid w:val="0009722A"/>
    <w:rsid w:val="00097794"/>
    <w:rsid w:val="000A0267"/>
    <w:rsid w:val="000A1471"/>
    <w:rsid w:val="000A29CE"/>
    <w:rsid w:val="000A303B"/>
    <w:rsid w:val="000A30C8"/>
    <w:rsid w:val="000A3FA1"/>
    <w:rsid w:val="000A409A"/>
    <w:rsid w:val="000A5121"/>
    <w:rsid w:val="000A665B"/>
    <w:rsid w:val="000A78F6"/>
    <w:rsid w:val="000B03FA"/>
    <w:rsid w:val="000B1B23"/>
    <w:rsid w:val="000B1FBF"/>
    <w:rsid w:val="000B593E"/>
    <w:rsid w:val="000C0BDF"/>
    <w:rsid w:val="000C2A30"/>
    <w:rsid w:val="000C30F8"/>
    <w:rsid w:val="000C3BBB"/>
    <w:rsid w:val="000C65A0"/>
    <w:rsid w:val="000C7ECC"/>
    <w:rsid w:val="000D0AE0"/>
    <w:rsid w:val="000D0F1E"/>
    <w:rsid w:val="000D2617"/>
    <w:rsid w:val="000D2A94"/>
    <w:rsid w:val="000D2EC7"/>
    <w:rsid w:val="000D3945"/>
    <w:rsid w:val="000D49DA"/>
    <w:rsid w:val="000D60F0"/>
    <w:rsid w:val="000D73B5"/>
    <w:rsid w:val="000E0116"/>
    <w:rsid w:val="000E04A7"/>
    <w:rsid w:val="000E1532"/>
    <w:rsid w:val="000E31D4"/>
    <w:rsid w:val="000E33A3"/>
    <w:rsid w:val="000E34A0"/>
    <w:rsid w:val="000E37B8"/>
    <w:rsid w:val="000E47EE"/>
    <w:rsid w:val="000E58D0"/>
    <w:rsid w:val="000E5B4F"/>
    <w:rsid w:val="000F0CB2"/>
    <w:rsid w:val="000F2731"/>
    <w:rsid w:val="000F4F41"/>
    <w:rsid w:val="000F535E"/>
    <w:rsid w:val="000F72AF"/>
    <w:rsid w:val="0010110D"/>
    <w:rsid w:val="001011A9"/>
    <w:rsid w:val="00101AAE"/>
    <w:rsid w:val="00101BCC"/>
    <w:rsid w:val="00104B49"/>
    <w:rsid w:val="001051C8"/>
    <w:rsid w:val="00105915"/>
    <w:rsid w:val="00105B2A"/>
    <w:rsid w:val="00105C45"/>
    <w:rsid w:val="00105EF3"/>
    <w:rsid w:val="00106C59"/>
    <w:rsid w:val="001117D7"/>
    <w:rsid w:val="00111D2F"/>
    <w:rsid w:val="00111F2F"/>
    <w:rsid w:val="00113081"/>
    <w:rsid w:val="001138E1"/>
    <w:rsid w:val="00113D60"/>
    <w:rsid w:val="001140F5"/>
    <w:rsid w:val="00114BDA"/>
    <w:rsid w:val="001158B1"/>
    <w:rsid w:val="00115D6C"/>
    <w:rsid w:val="00116381"/>
    <w:rsid w:val="00121438"/>
    <w:rsid w:val="0012215B"/>
    <w:rsid w:val="00123835"/>
    <w:rsid w:val="00130316"/>
    <w:rsid w:val="00130B56"/>
    <w:rsid w:val="00131659"/>
    <w:rsid w:val="00132AAB"/>
    <w:rsid w:val="0014103F"/>
    <w:rsid w:val="001410F8"/>
    <w:rsid w:val="00141AEE"/>
    <w:rsid w:val="001436FF"/>
    <w:rsid w:val="001442E5"/>
    <w:rsid w:val="00146134"/>
    <w:rsid w:val="0015055D"/>
    <w:rsid w:val="00151136"/>
    <w:rsid w:val="00151421"/>
    <w:rsid w:val="001516E2"/>
    <w:rsid w:val="00151893"/>
    <w:rsid w:val="00151F9E"/>
    <w:rsid w:val="001523BF"/>
    <w:rsid w:val="00152ED5"/>
    <w:rsid w:val="0015435B"/>
    <w:rsid w:val="001543FA"/>
    <w:rsid w:val="00154459"/>
    <w:rsid w:val="00154551"/>
    <w:rsid w:val="00154DA1"/>
    <w:rsid w:val="00156BCC"/>
    <w:rsid w:val="00156C02"/>
    <w:rsid w:val="00161C48"/>
    <w:rsid w:val="00161F84"/>
    <w:rsid w:val="00163206"/>
    <w:rsid w:val="00166692"/>
    <w:rsid w:val="00166A63"/>
    <w:rsid w:val="00167323"/>
    <w:rsid w:val="0016765A"/>
    <w:rsid w:val="00171666"/>
    <w:rsid w:val="0017363A"/>
    <w:rsid w:val="00173BFA"/>
    <w:rsid w:val="00174960"/>
    <w:rsid w:val="0017557D"/>
    <w:rsid w:val="00175FDC"/>
    <w:rsid w:val="00176642"/>
    <w:rsid w:val="0017685C"/>
    <w:rsid w:val="001818C2"/>
    <w:rsid w:val="00181A68"/>
    <w:rsid w:val="00182AAE"/>
    <w:rsid w:val="00183B46"/>
    <w:rsid w:val="00184D65"/>
    <w:rsid w:val="00185781"/>
    <w:rsid w:val="00185E88"/>
    <w:rsid w:val="00187633"/>
    <w:rsid w:val="00191B7F"/>
    <w:rsid w:val="0019222D"/>
    <w:rsid w:val="001928D0"/>
    <w:rsid w:val="00192AE8"/>
    <w:rsid w:val="001933E1"/>
    <w:rsid w:val="00195ECF"/>
    <w:rsid w:val="00195EF0"/>
    <w:rsid w:val="00196532"/>
    <w:rsid w:val="00196FE1"/>
    <w:rsid w:val="001970DE"/>
    <w:rsid w:val="001A189D"/>
    <w:rsid w:val="001A3266"/>
    <w:rsid w:val="001A395D"/>
    <w:rsid w:val="001A45BA"/>
    <w:rsid w:val="001A4EC9"/>
    <w:rsid w:val="001A5244"/>
    <w:rsid w:val="001A551A"/>
    <w:rsid w:val="001A6203"/>
    <w:rsid w:val="001A6445"/>
    <w:rsid w:val="001A64D1"/>
    <w:rsid w:val="001A7A38"/>
    <w:rsid w:val="001B0E1A"/>
    <w:rsid w:val="001B2897"/>
    <w:rsid w:val="001B29F8"/>
    <w:rsid w:val="001B3633"/>
    <w:rsid w:val="001B3B03"/>
    <w:rsid w:val="001B3ED2"/>
    <w:rsid w:val="001B412E"/>
    <w:rsid w:val="001B4EEF"/>
    <w:rsid w:val="001B5B34"/>
    <w:rsid w:val="001B631D"/>
    <w:rsid w:val="001B681D"/>
    <w:rsid w:val="001C0DCC"/>
    <w:rsid w:val="001C1213"/>
    <w:rsid w:val="001C1261"/>
    <w:rsid w:val="001C1701"/>
    <w:rsid w:val="001C2F15"/>
    <w:rsid w:val="001C43CC"/>
    <w:rsid w:val="001C44A6"/>
    <w:rsid w:val="001C5439"/>
    <w:rsid w:val="001C68BE"/>
    <w:rsid w:val="001C6C43"/>
    <w:rsid w:val="001D2B84"/>
    <w:rsid w:val="001D3371"/>
    <w:rsid w:val="001D3AFB"/>
    <w:rsid w:val="001D48CC"/>
    <w:rsid w:val="001D6181"/>
    <w:rsid w:val="001D6783"/>
    <w:rsid w:val="001D6F8D"/>
    <w:rsid w:val="001D7229"/>
    <w:rsid w:val="001E08EA"/>
    <w:rsid w:val="001E1E59"/>
    <w:rsid w:val="001E27EC"/>
    <w:rsid w:val="001E413C"/>
    <w:rsid w:val="001E4ACE"/>
    <w:rsid w:val="001E4E78"/>
    <w:rsid w:val="001E60F1"/>
    <w:rsid w:val="001E7067"/>
    <w:rsid w:val="001E722F"/>
    <w:rsid w:val="001E7E89"/>
    <w:rsid w:val="001F06D4"/>
    <w:rsid w:val="001F1DD6"/>
    <w:rsid w:val="001F2A3B"/>
    <w:rsid w:val="001F5101"/>
    <w:rsid w:val="001F6D9F"/>
    <w:rsid w:val="00202776"/>
    <w:rsid w:val="002033E4"/>
    <w:rsid w:val="00203802"/>
    <w:rsid w:val="002042AC"/>
    <w:rsid w:val="00204D4F"/>
    <w:rsid w:val="00206E51"/>
    <w:rsid w:val="00207494"/>
    <w:rsid w:val="00207C42"/>
    <w:rsid w:val="0021002B"/>
    <w:rsid w:val="00211409"/>
    <w:rsid w:val="00212AF2"/>
    <w:rsid w:val="00212E81"/>
    <w:rsid w:val="00213E88"/>
    <w:rsid w:val="00213FD5"/>
    <w:rsid w:val="00214E77"/>
    <w:rsid w:val="0021544A"/>
    <w:rsid w:val="002160FB"/>
    <w:rsid w:val="0021627F"/>
    <w:rsid w:val="002167A1"/>
    <w:rsid w:val="0021692F"/>
    <w:rsid w:val="002178B3"/>
    <w:rsid w:val="00220804"/>
    <w:rsid w:val="00221393"/>
    <w:rsid w:val="002215B2"/>
    <w:rsid w:val="00222869"/>
    <w:rsid w:val="002233EA"/>
    <w:rsid w:val="00223483"/>
    <w:rsid w:val="00223791"/>
    <w:rsid w:val="0023304A"/>
    <w:rsid w:val="00233DB7"/>
    <w:rsid w:val="00235987"/>
    <w:rsid w:val="00236DB7"/>
    <w:rsid w:val="00236F66"/>
    <w:rsid w:val="00245257"/>
    <w:rsid w:val="002452BD"/>
    <w:rsid w:val="00246419"/>
    <w:rsid w:val="002466F2"/>
    <w:rsid w:val="00247258"/>
    <w:rsid w:val="00247427"/>
    <w:rsid w:val="00247C38"/>
    <w:rsid w:val="00247D29"/>
    <w:rsid w:val="00250BC2"/>
    <w:rsid w:val="00250C7D"/>
    <w:rsid w:val="00250EF5"/>
    <w:rsid w:val="00251240"/>
    <w:rsid w:val="002523E4"/>
    <w:rsid w:val="00254F58"/>
    <w:rsid w:val="002550BF"/>
    <w:rsid w:val="002550D9"/>
    <w:rsid w:val="00255B7A"/>
    <w:rsid w:val="00257AB9"/>
    <w:rsid w:val="00260744"/>
    <w:rsid w:val="002626BA"/>
    <w:rsid w:val="00263E22"/>
    <w:rsid w:val="0026476C"/>
    <w:rsid w:val="002654E3"/>
    <w:rsid w:val="002660C4"/>
    <w:rsid w:val="002665CF"/>
    <w:rsid w:val="00266FAF"/>
    <w:rsid w:val="00274A7B"/>
    <w:rsid w:val="00280916"/>
    <w:rsid w:val="00280FA5"/>
    <w:rsid w:val="00281CCF"/>
    <w:rsid w:val="00283289"/>
    <w:rsid w:val="002855D9"/>
    <w:rsid w:val="002863D7"/>
    <w:rsid w:val="00286DE9"/>
    <w:rsid w:val="0029184C"/>
    <w:rsid w:val="00294B50"/>
    <w:rsid w:val="00294C7F"/>
    <w:rsid w:val="002A1CEF"/>
    <w:rsid w:val="002A3D91"/>
    <w:rsid w:val="002A4342"/>
    <w:rsid w:val="002A5989"/>
    <w:rsid w:val="002A5B9B"/>
    <w:rsid w:val="002A5BC9"/>
    <w:rsid w:val="002A688B"/>
    <w:rsid w:val="002A6F0D"/>
    <w:rsid w:val="002A7D61"/>
    <w:rsid w:val="002B06C0"/>
    <w:rsid w:val="002B190D"/>
    <w:rsid w:val="002B1C0F"/>
    <w:rsid w:val="002B1C72"/>
    <w:rsid w:val="002B25CC"/>
    <w:rsid w:val="002B3440"/>
    <w:rsid w:val="002B3B45"/>
    <w:rsid w:val="002B5230"/>
    <w:rsid w:val="002B5CC4"/>
    <w:rsid w:val="002C120C"/>
    <w:rsid w:val="002C4275"/>
    <w:rsid w:val="002C5577"/>
    <w:rsid w:val="002C59AB"/>
    <w:rsid w:val="002C7E7C"/>
    <w:rsid w:val="002D03E1"/>
    <w:rsid w:val="002D15D3"/>
    <w:rsid w:val="002D1EC0"/>
    <w:rsid w:val="002D5D05"/>
    <w:rsid w:val="002D7795"/>
    <w:rsid w:val="002E04F4"/>
    <w:rsid w:val="002E1951"/>
    <w:rsid w:val="002E1D34"/>
    <w:rsid w:val="002E2335"/>
    <w:rsid w:val="002E29A6"/>
    <w:rsid w:val="002E2A11"/>
    <w:rsid w:val="002E3C37"/>
    <w:rsid w:val="002E452C"/>
    <w:rsid w:val="002E5755"/>
    <w:rsid w:val="002F012B"/>
    <w:rsid w:val="002F04B7"/>
    <w:rsid w:val="002F13BC"/>
    <w:rsid w:val="002F164D"/>
    <w:rsid w:val="002F2293"/>
    <w:rsid w:val="002F3369"/>
    <w:rsid w:val="002F33A4"/>
    <w:rsid w:val="002F5457"/>
    <w:rsid w:val="002F5778"/>
    <w:rsid w:val="002F5D85"/>
    <w:rsid w:val="002F65A2"/>
    <w:rsid w:val="002F75D8"/>
    <w:rsid w:val="002F7A29"/>
    <w:rsid w:val="0030061D"/>
    <w:rsid w:val="0030137B"/>
    <w:rsid w:val="00303455"/>
    <w:rsid w:val="0030422C"/>
    <w:rsid w:val="00304B57"/>
    <w:rsid w:val="00305FFE"/>
    <w:rsid w:val="00311621"/>
    <w:rsid w:val="003119AD"/>
    <w:rsid w:val="00312EB6"/>
    <w:rsid w:val="00313210"/>
    <w:rsid w:val="003149AE"/>
    <w:rsid w:val="00315674"/>
    <w:rsid w:val="00320416"/>
    <w:rsid w:val="0032129E"/>
    <w:rsid w:val="0032323D"/>
    <w:rsid w:val="00325624"/>
    <w:rsid w:val="003264EF"/>
    <w:rsid w:val="003303D6"/>
    <w:rsid w:val="003325D9"/>
    <w:rsid w:val="00333D34"/>
    <w:rsid w:val="003341E5"/>
    <w:rsid w:val="00335E2A"/>
    <w:rsid w:val="0034047D"/>
    <w:rsid w:val="003404A0"/>
    <w:rsid w:val="00340746"/>
    <w:rsid w:val="0034097F"/>
    <w:rsid w:val="00340A3F"/>
    <w:rsid w:val="00341216"/>
    <w:rsid w:val="003415EF"/>
    <w:rsid w:val="0034380D"/>
    <w:rsid w:val="0034583E"/>
    <w:rsid w:val="003468C5"/>
    <w:rsid w:val="003477A7"/>
    <w:rsid w:val="00347AB9"/>
    <w:rsid w:val="00350147"/>
    <w:rsid w:val="003531E6"/>
    <w:rsid w:val="00353568"/>
    <w:rsid w:val="00356F6C"/>
    <w:rsid w:val="003617F3"/>
    <w:rsid w:val="00362E4D"/>
    <w:rsid w:val="00362E5E"/>
    <w:rsid w:val="003670B5"/>
    <w:rsid w:val="003707C7"/>
    <w:rsid w:val="003711C7"/>
    <w:rsid w:val="003712C3"/>
    <w:rsid w:val="00371701"/>
    <w:rsid w:val="00374366"/>
    <w:rsid w:val="00375B21"/>
    <w:rsid w:val="003768A0"/>
    <w:rsid w:val="0037721B"/>
    <w:rsid w:val="0037772D"/>
    <w:rsid w:val="003807C5"/>
    <w:rsid w:val="00380F4F"/>
    <w:rsid w:val="00382082"/>
    <w:rsid w:val="0038377C"/>
    <w:rsid w:val="003858CA"/>
    <w:rsid w:val="00386479"/>
    <w:rsid w:val="0039088E"/>
    <w:rsid w:val="00390BC8"/>
    <w:rsid w:val="003930B5"/>
    <w:rsid w:val="00394428"/>
    <w:rsid w:val="0039688F"/>
    <w:rsid w:val="0039694C"/>
    <w:rsid w:val="003A09CD"/>
    <w:rsid w:val="003A1B90"/>
    <w:rsid w:val="003A4E32"/>
    <w:rsid w:val="003A4EFA"/>
    <w:rsid w:val="003A5539"/>
    <w:rsid w:val="003A76A5"/>
    <w:rsid w:val="003A7EA5"/>
    <w:rsid w:val="003B0442"/>
    <w:rsid w:val="003B09A0"/>
    <w:rsid w:val="003B29DC"/>
    <w:rsid w:val="003B4618"/>
    <w:rsid w:val="003B520A"/>
    <w:rsid w:val="003B5832"/>
    <w:rsid w:val="003B645C"/>
    <w:rsid w:val="003B7294"/>
    <w:rsid w:val="003B73B4"/>
    <w:rsid w:val="003B73DF"/>
    <w:rsid w:val="003B75AA"/>
    <w:rsid w:val="003C0287"/>
    <w:rsid w:val="003C0A4B"/>
    <w:rsid w:val="003C2012"/>
    <w:rsid w:val="003C29F1"/>
    <w:rsid w:val="003C4134"/>
    <w:rsid w:val="003C47B1"/>
    <w:rsid w:val="003C53BE"/>
    <w:rsid w:val="003C5C6C"/>
    <w:rsid w:val="003C5D5F"/>
    <w:rsid w:val="003D1452"/>
    <w:rsid w:val="003D1D2E"/>
    <w:rsid w:val="003D34DA"/>
    <w:rsid w:val="003E1CC1"/>
    <w:rsid w:val="003E2DEF"/>
    <w:rsid w:val="003E3ADB"/>
    <w:rsid w:val="003E48E7"/>
    <w:rsid w:val="003E4D38"/>
    <w:rsid w:val="003E7569"/>
    <w:rsid w:val="003E75C1"/>
    <w:rsid w:val="003F14B5"/>
    <w:rsid w:val="003F2423"/>
    <w:rsid w:val="003F4808"/>
    <w:rsid w:val="003F4D39"/>
    <w:rsid w:val="003F7662"/>
    <w:rsid w:val="00400765"/>
    <w:rsid w:val="00403B1A"/>
    <w:rsid w:val="004046CE"/>
    <w:rsid w:val="00404C05"/>
    <w:rsid w:val="004067DD"/>
    <w:rsid w:val="004069B4"/>
    <w:rsid w:val="0040723A"/>
    <w:rsid w:val="004074B3"/>
    <w:rsid w:val="004140B5"/>
    <w:rsid w:val="0041545E"/>
    <w:rsid w:val="00415F5E"/>
    <w:rsid w:val="00417CF8"/>
    <w:rsid w:val="00421151"/>
    <w:rsid w:val="004236A0"/>
    <w:rsid w:val="00424648"/>
    <w:rsid w:val="004246E6"/>
    <w:rsid w:val="00424A19"/>
    <w:rsid w:val="00424C11"/>
    <w:rsid w:val="00427030"/>
    <w:rsid w:val="00432174"/>
    <w:rsid w:val="00433352"/>
    <w:rsid w:val="004333BF"/>
    <w:rsid w:val="004336A8"/>
    <w:rsid w:val="00434020"/>
    <w:rsid w:val="004346DF"/>
    <w:rsid w:val="004351C3"/>
    <w:rsid w:val="00437CA6"/>
    <w:rsid w:val="0044157D"/>
    <w:rsid w:val="004417BE"/>
    <w:rsid w:val="00442BC4"/>
    <w:rsid w:val="00443547"/>
    <w:rsid w:val="00443646"/>
    <w:rsid w:val="00443C80"/>
    <w:rsid w:val="00447411"/>
    <w:rsid w:val="00447B61"/>
    <w:rsid w:val="00451255"/>
    <w:rsid w:val="00451E2D"/>
    <w:rsid w:val="004529AD"/>
    <w:rsid w:val="00452C61"/>
    <w:rsid w:val="00457B76"/>
    <w:rsid w:val="00460AFA"/>
    <w:rsid w:val="00461166"/>
    <w:rsid w:val="00461D49"/>
    <w:rsid w:val="004652B5"/>
    <w:rsid w:val="00465769"/>
    <w:rsid w:val="00465CB1"/>
    <w:rsid w:val="00470C75"/>
    <w:rsid w:val="004715FB"/>
    <w:rsid w:val="00474B3D"/>
    <w:rsid w:val="00474D02"/>
    <w:rsid w:val="00475CEF"/>
    <w:rsid w:val="00482C7B"/>
    <w:rsid w:val="00484D33"/>
    <w:rsid w:val="004863C2"/>
    <w:rsid w:val="00487584"/>
    <w:rsid w:val="00490FC8"/>
    <w:rsid w:val="00492816"/>
    <w:rsid w:val="00492C77"/>
    <w:rsid w:val="00494B91"/>
    <w:rsid w:val="00496D84"/>
    <w:rsid w:val="0049770A"/>
    <w:rsid w:val="00497F85"/>
    <w:rsid w:val="004A05FC"/>
    <w:rsid w:val="004A347E"/>
    <w:rsid w:val="004A4C16"/>
    <w:rsid w:val="004A65E5"/>
    <w:rsid w:val="004B0D5F"/>
    <w:rsid w:val="004B24B7"/>
    <w:rsid w:val="004B2FF6"/>
    <w:rsid w:val="004B396F"/>
    <w:rsid w:val="004B3FD1"/>
    <w:rsid w:val="004B6212"/>
    <w:rsid w:val="004C0712"/>
    <w:rsid w:val="004C179F"/>
    <w:rsid w:val="004C181E"/>
    <w:rsid w:val="004C2E9E"/>
    <w:rsid w:val="004C47D1"/>
    <w:rsid w:val="004C4874"/>
    <w:rsid w:val="004C6DDF"/>
    <w:rsid w:val="004D3091"/>
    <w:rsid w:val="004D4075"/>
    <w:rsid w:val="004D6607"/>
    <w:rsid w:val="004D668F"/>
    <w:rsid w:val="004D68D2"/>
    <w:rsid w:val="004E031D"/>
    <w:rsid w:val="004E1B0F"/>
    <w:rsid w:val="004E20FE"/>
    <w:rsid w:val="004E2A63"/>
    <w:rsid w:val="004E2EBE"/>
    <w:rsid w:val="004E6B9A"/>
    <w:rsid w:val="004E7930"/>
    <w:rsid w:val="004F037C"/>
    <w:rsid w:val="004F3343"/>
    <w:rsid w:val="004F5F0F"/>
    <w:rsid w:val="00500AAD"/>
    <w:rsid w:val="005012B2"/>
    <w:rsid w:val="0050209A"/>
    <w:rsid w:val="0050496C"/>
    <w:rsid w:val="0050555B"/>
    <w:rsid w:val="00505AFB"/>
    <w:rsid w:val="00505C37"/>
    <w:rsid w:val="0050678F"/>
    <w:rsid w:val="00506AC4"/>
    <w:rsid w:val="00512471"/>
    <w:rsid w:val="00514800"/>
    <w:rsid w:val="00514A52"/>
    <w:rsid w:val="0051694F"/>
    <w:rsid w:val="005178E6"/>
    <w:rsid w:val="00520DA4"/>
    <w:rsid w:val="00521F50"/>
    <w:rsid w:val="005222CD"/>
    <w:rsid w:val="005224AB"/>
    <w:rsid w:val="00523504"/>
    <w:rsid w:val="00523AEC"/>
    <w:rsid w:val="00525418"/>
    <w:rsid w:val="005268E8"/>
    <w:rsid w:val="005274EE"/>
    <w:rsid w:val="00532B32"/>
    <w:rsid w:val="00533457"/>
    <w:rsid w:val="005337B1"/>
    <w:rsid w:val="005337D4"/>
    <w:rsid w:val="00534BB3"/>
    <w:rsid w:val="00534E4B"/>
    <w:rsid w:val="00535238"/>
    <w:rsid w:val="005357F7"/>
    <w:rsid w:val="0053674D"/>
    <w:rsid w:val="00542D3B"/>
    <w:rsid w:val="00543122"/>
    <w:rsid w:val="00543389"/>
    <w:rsid w:val="00543C63"/>
    <w:rsid w:val="00546C5E"/>
    <w:rsid w:val="00547010"/>
    <w:rsid w:val="00547E09"/>
    <w:rsid w:val="005500DC"/>
    <w:rsid w:val="00550E70"/>
    <w:rsid w:val="005516F6"/>
    <w:rsid w:val="005520FA"/>
    <w:rsid w:val="00554354"/>
    <w:rsid w:val="00555035"/>
    <w:rsid w:val="005573FA"/>
    <w:rsid w:val="00560884"/>
    <w:rsid w:val="00560D3A"/>
    <w:rsid w:val="005619C3"/>
    <w:rsid w:val="00561D6F"/>
    <w:rsid w:val="00565B3A"/>
    <w:rsid w:val="005677F2"/>
    <w:rsid w:val="0057024A"/>
    <w:rsid w:val="00572282"/>
    <w:rsid w:val="0057363D"/>
    <w:rsid w:val="00573BB6"/>
    <w:rsid w:val="00576D87"/>
    <w:rsid w:val="00577A26"/>
    <w:rsid w:val="00580188"/>
    <w:rsid w:val="00580FB0"/>
    <w:rsid w:val="00581815"/>
    <w:rsid w:val="005843A3"/>
    <w:rsid w:val="00584606"/>
    <w:rsid w:val="005875B3"/>
    <w:rsid w:val="005903E9"/>
    <w:rsid w:val="0059135D"/>
    <w:rsid w:val="00591CD6"/>
    <w:rsid w:val="0059453F"/>
    <w:rsid w:val="005954C0"/>
    <w:rsid w:val="005956F7"/>
    <w:rsid w:val="00595DD0"/>
    <w:rsid w:val="00596E1C"/>
    <w:rsid w:val="005A1752"/>
    <w:rsid w:val="005A1D79"/>
    <w:rsid w:val="005A284B"/>
    <w:rsid w:val="005A41D1"/>
    <w:rsid w:val="005A5D55"/>
    <w:rsid w:val="005A6082"/>
    <w:rsid w:val="005A63A9"/>
    <w:rsid w:val="005A7458"/>
    <w:rsid w:val="005B018C"/>
    <w:rsid w:val="005B23AB"/>
    <w:rsid w:val="005B3F2B"/>
    <w:rsid w:val="005B44BE"/>
    <w:rsid w:val="005B50A4"/>
    <w:rsid w:val="005B553C"/>
    <w:rsid w:val="005B57D1"/>
    <w:rsid w:val="005B6E90"/>
    <w:rsid w:val="005B7324"/>
    <w:rsid w:val="005B735C"/>
    <w:rsid w:val="005B7473"/>
    <w:rsid w:val="005C2E66"/>
    <w:rsid w:val="005C4A20"/>
    <w:rsid w:val="005C610C"/>
    <w:rsid w:val="005C69D3"/>
    <w:rsid w:val="005C77B3"/>
    <w:rsid w:val="005C78A3"/>
    <w:rsid w:val="005C7CD1"/>
    <w:rsid w:val="005D0E0F"/>
    <w:rsid w:val="005D13F5"/>
    <w:rsid w:val="005D1C85"/>
    <w:rsid w:val="005D65A6"/>
    <w:rsid w:val="005D69DA"/>
    <w:rsid w:val="005E08F9"/>
    <w:rsid w:val="005E2750"/>
    <w:rsid w:val="005E2C40"/>
    <w:rsid w:val="005E3B7B"/>
    <w:rsid w:val="005E4E66"/>
    <w:rsid w:val="005E4F98"/>
    <w:rsid w:val="005E536E"/>
    <w:rsid w:val="005E6CC2"/>
    <w:rsid w:val="005E7B93"/>
    <w:rsid w:val="005E7D3A"/>
    <w:rsid w:val="005F1F93"/>
    <w:rsid w:val="005F2092"/>
    <w:rsid w:val="005F20F7"/>
    <w:rsid w:val="005F4E6C"/>
    <w:rsid w:val="005F4FF9"/>
    <w:rsid w:val="005F52F2"/>
    <w:rsid w:val="005F6C28"/>
    <w:rsid w:val="005F6DB2"/>
    <w:rsid w:val="006010C6"/>
    <w:rsid w:val="006012EB"/>
    <w:rsid w:val="00602609"/>
    <w:rsid w:val="00604A82"/>
    <w:rsid w:val="00606767"/>
    <w:rsid w:val="006113D7"/>
    <w:rsid w:val="00611A7A"/>
    <w:rsid w:val="00611FDC"/>
    <w:rsid w:val="0061270A"/>
    <w:rsid w:val="006138E1"/>
    <w:rsid w:val="00614D42"/>
    <w:rsid w:val="006153A2"/>
    <w:rsid w:val="00616418"/>
    <w:rsid w:val="00616A8E"/>
    <w:rsid w:val="00617079"/>
    <w:rsid w:val="00617585"/>
    <w:rsid w:val="00617F44"/>
    <w:rsid w:val="00620A51"/>
    <w:rsid w:val="00622EA3"/>
    <w:rsid w:val="00623A0F"/>
    <w:rsid w:val="0062462F"/>
    <w:rsid w:val="006269B7"/>
    <w:rsid w:val="00626BB7"/>
    <w:rsid w:val="00626FE6"/>
    <w:rsid w:val="00630EC9"/>
    <w:rsid w:val="00631803"/>
    <w:rsid w:val="00631D8A"/>
    <w:rsid w:val="00632242"/>
    <w:rsid w:val="00632348"/>
    <w:rsid w:val="00635DC0"/>
    <w:rsid w:val="0063630B"/>
    <w:rsid w:val="006376B8"/>
    <w:rsid w:val="006404DF"/>
    <w:rsid w:val="006431B6"/>
    <w:rsid w:val="00644D6C"/>
    <w:rsid w:val="00645D66"/>
    <w:rsid w:val="00646288"/>
    <w:rsid w:val="00650559"/>
    <w:rsid w:val="006515A2"/>
    <w:rsid w:val="00651B95"/>
    <w:rsid w:val="00653176"/>
    <w:rsid w:val="006535E3"/>
    <w:rsid w:val="00653914"/>
    <w:rsid w:val="00653DD3"/>
    <w:rsid w:val="0065538C"/>
    <w:rsid w:val="006554AC"/>
    <w:rsid w:val="00655846"/>
    <w:rsid w:val="006558F2"/>
    <w:rsid w:val="00655AA7"/>
    <w:rsid w:val="00656D13"/>
    <w:rsid w:val="0065749A"/>
    <w:rsid w:val="00662E49"/>
    <w:rsid w:val="00663A02"/>
    <w:rsid w:val="0066633E"/>
    <w:rsid w:val="00667651"/>
    <w:rsid w:val="0066776D"/>
    <w:rsid w:val="00667DE7"/>
    <w:rsid w:val="006710C6"/>
    <w:rsid w:val="006719FA"/>
    <w:rsid w:val="006725D2"/>
    <w:rsid w:val="0067278A"/>
    <w:rsid w:val="0067420D"/>
    <w:rsid w:val="0067581B"/>
    <w:rsid w:val="00675984"/>
    <w:rsid w:val="00675D6C"/>
    <w:rsid w:val="0067710A"/>
    <w:rsid w:val="00677C27"/>
    <w:rsid w:val="006811D8"/>
    <w:rsid w:val="0068284A"/>
    <w:rsid w:val="00682DE1"/>
    <w:rsid w:val="00684540"/>
    <w:rsid w:val="00684966"/>
    <w:rsid w:val="006855E0"/>
    <w:rsid w:val="00686762"/>
    <w:rsid w:val="006872FD"/>
    <w:rsid w:val="00687897"/>
    <w:rsid w:val="00687ED1"/>
    <w:rsid w:val="0069134D"/>
    <w:rsid w:val="006917E9"/>
    <w:rsid w:val="0069389E"/>
    <w:rsid w:val="00693F79"/>
    <w:rsid w:val="0069417D"/>
    <w:rsid w:val="00696043"/>
    <w:rsid w:val="00696690"/>
    <w:rsid w:val="006976DD"/>
    <w:rsid w:val="00697A2B"/>
    <w:rsid w:val="006A1483"/>
    <w:rsid w:val="006A172F"/>
    <w:rsid w:val="006A1C18"/>
    <w:rsid w:val="006A27F7"/>
    <w:rsid w:val="006A2D4D"/>
    <w:rsid w:val="006A4995"/>
    <w:rsid w:val="006A5274"/>
    <w:rsid w:val="006A6FDD"/>
    <w:rsid w:val="006A709D"/>
    <w:rsid w:val="006A746B"/>
    <w:rsid w:val="006A7591"/>
    <w:rsid w:val="006B080E"/>
    <w:rsid w:val="006B0BCC"/>
    <w:rsid w:val="006B1267"/>
    <w:rsid w:val="006B33DD"/>
    <w:rsid w:val="006B4781"/>
    <w:rsid w:val="006B49F4"/>
    <w:rsid w:val="006C0F04"/>
    <w:rsid w:val="006C4761"/>
    <w:rsid w:val="006C68E6"/>
    <w:rsid w:val="006C6EFC"/>
    <w:rsid w:val="006D0E89"/>
    <w:rsid w:val="006D224D"/>
    <w:rsid w:val="006D32DC"/>
    <w:rsid w:val="006D44A5"/>
    <w:rsid w:val="006D5405"/>
    <w:rsid w:val="006E11B9"/>
    <w:rsid w:val="006E12DA"/>
    <w:rsid w:val="006E15DB"/>
    <w:rsid w:val="006E3880"/>
    <w:rsid w:val="006E463C"/>
    <w:rsid w:val="006E7BA7"/>
    <w:rsid w:val="006F0539"/>
    <w:rsid w:val="006F0D2D"/>
    <w:rsid w:val="006F1E71"/>
    <w:rsid w:val="006F2EC1"/>
    <w:rsid w:val="006F5CF3"/>
    <w:rsid w:val="006F72D2"/>
    <w:rsid w:val="007004C1"/>
    <w:rsid w:val="007012D1"/>
    <w:rsid w:val="00701C32"/>
    <w:rsid w:val="007035AD"/>
    <w:rsid w:val="00703A57"/>
    <w:rsid w:val="00703BF4"/>
    <w:rsid w:val="00704678"/>
    <w:rsid w:val="007050FF"/>
    <w:rsid w:val="00705395"/>
    <w:rsid w:val="00706D84"/>
    <w:rsid w:val="007110E2"/>
    <w:rsid w:val="007125E1"/>
    <w:rsid w:val="00712DE5"/>
    <w:rsid w:val="007151C7"/>
    <w:rsid w:val="007154DB"/>
    <w:rsid w:val="007204E1"/>
    <w:rsid w:val="00720B5D"/>
    <w:rsid w:val="00721DD7"/>
    <w:rsid w:val="00723334"/>
    <w:rsid w:val="00723650"/>
    <w:rsid w:val="007238DC"/>
    <w:rsid w:val="0072447D"/>
    <w:rsid w:val="0072467C"/>
    <w:rsid w:val="0072710B"/>
    <w:rsid w:val="00731F67"/>
    <w:rsid w:val="0073322F"/>
    <w:rsid w:val="00735172"/>
    <w:rsid w:val="007372BF"/>
    <w:rsid w:val="00737CF9"/>
    <w:rsid w:val="00737E0C"/>
    <w:rsid w:val="007402A7"/>
    <w:rsid w:val="007404D5"/>
    <w:rsid w:val="007406D7"/>
    <w:rsid w:val="00740D7F"/>
    <w:rsid w:val="00742A23"/>
    <w:rsid w:val="00743C67"/>
    <w:rsid w:val="0074447F"/>
    <w:rsid w:val="00744540"/>
    <w:rsid w:val="00744CAF"/>
    <w:rsid w:val="00745DB7"/>
    <w:rsid w:val="007475D7"/>
    <w:rsid w:val="007475F4"/>
    <w:rsid w:val="007477E4"/>
    <w:rsid w:val="007479CE"/>
    <w:rsid w:val="00750CCB"/>
    <w:rsid w:val="0075187F"/>
    <w:rsid w:val="00752285"/>
    <w:rsid w:val="007534EC"/>
    <w:rsid w:val="00753763"/>
    <w:rsid w:val="00754203"/>
    <w:rsid w:val="00755E18"/>
    <w:rsid w:val="007570ED"/>
    <w:rsid w:val="007634E6"/>
    <w:rsid w:val="00763A17"/>
    <w:rsid w:val="00763A77"/>
    <w:rsid w:val="00763E2C"/>
    <w:rsid w:val="0076486E"/>
    <w:rsid w:val="00764CFA"/>
    <w:rsid w:val="007653C8"/>
    <w:rsid w:val="00765617"/>
    <w:rsid w:val="00766FB0"/>
    <w:rsid w:val="0076759F"/>
    <w:rsid w:val="00767B6E"/>
    <w:rsid w:val="00774B13"/>
    <w:rsid w:val="00774C90"/>
    <w:rsid w:val="00775C11"/>
    <w:rsid w:val="00776EDD"/>
    <w:rsid w:val="00776F8A"/>
    <w:rsid w:val="00777D9C"/>
    <w:rsid w:val="00777EA8"/>
    <w:rsid w:val="007825D6"/>
    <w:rsid w:val="00784452"/>
    <w:rsid w:val="00784F39"/>
    <w:rsid w:val="00786A0A"/>
    <w:rsid w:val="007871ED"/>
    <w:rsid w:val="00787633"/>
    <w:rsid w:val="00791654"/>
    <w:rsid w:val="00797EDE"/>
    <w:rsid w:val="007A1895"/>
    <w:rsid w:val="007A384D"/>
    <w:rsid w:val="007A39A5"/>
    <w:rsid w:val="007A3E6A"/>
    <w:rsid w:val="007A41E9"/>
    <w:rsid w:val="007A44F1"/>
    <w:rsid w:val="007A5DED"/>
    <w:rsid w:val="007A6F7D"/>
    <w:rsid w:val="007A73D6"/>
    <w:rsid w:val="007B20C5"/>
    <w:rsid w:val="007B2B21"/>
    <w:rsid w:val="007B3F22"/>
    <w:rsid w:val="007B5C97"/>
    <w:rsid w:val="007B6D49"/>
    <w:rsid w:val="007B75B3"/>
    <w:rsid w:val="007B788F"/>
    <w:rsid w:val="007C0B43"/>
    <w:rsid w:val="007C0B96"/>
    <w:rsid w:val="007C1CC9"/>
    <w:rsid w:val="007C1FB1"/>
    <w:rsid w:val="007C2875"/>
    <w:rsid w:val="007C3BD9"/>
    <w:rsid w:val="007C4A9F"/>
    <w:rsid w:val="007C4BE2"/>
    <w:rsid w:val="007C7520"/>
    <w:rsid w:val="007C7FA9"/>
    <w:rsid w:val="007D0B65"/>
    <w:rsid w:val="007D3388"/>
    <w:rsid w:val="007D3754"/>
    <w:rsid w:val="007D4087"/>
    <w:rsid w:val="007D425C"/>
    <w:rsid w:val="007D66D9"/>
    <w:rsid w:val="007E3F7D"/>
    <w:rsid w:val="007E433F"/>
    <w:rsid w:val="007E452D"/>
    <w:rsid w:val="007E5380"/>
    <w:rsid w:val="007E5802"/>
    <w:rsid w:val="007E6366"/>
    <w:rsid w:val="007E663B"/>
    <w:rsid w:val="007E770A"/>
    <w:rsid w:val="007E7FA1"/>
    <w:rsid w:val="007F367D"/>
    <w:rsid w:val="00800253"/>
    <w:rsid w:val="008004A9"/>
    <w:rsid w:val="0080092F"/>
    <w:rsid w:val="0080217F"/>
    <w:rsid w:val="00802C89"/>
    <w:rsid w:val="00803899"/>
    <w:rsid w:val="008049C2"/>
    <w:rsid w:val="00805CD9"/>
    <w:rsid w:val="008067E6"/>
    <w:rsid w:val="00807466"/>
    <w:rsid w:val="00810A76"/>
    <w:rsid w:val="00810B49"/>
    <w:rsid w:val="00811721"/>
    <w:rsid w:val="008117B8"/>
    <w:rsid w:val="00811F15"/>
    <w:rsid w:val="00812979"/>
    <w:rsid w:val="00812B8D"/>
    <w:rsid w:val="00812CC5"/>
    <w:rsid w:val="00812D0C"/>
    <w:rsid w:val="00815887"/>
    <w:rsid w:val="00815AFF"/>
    <w:rsid w:val="00815C97"/>
    <w:rsid w:val="00815E49"/>
    <w:rsid w:val="008171EB"/>
    <w:rsid w:val="00821D25"/>
    <w:rsid w:val="00822473"/>
    <w:rsid w:val="00822581"/>
    <w:rsid w:val="00822BBD"/>
    <w:rsid w:val="00823584"/>
    <w:rsid w:val="008251A6"/>
    <w:rsid w:val="008253A5"/>
    <w:rsid w:val="00826301"/>
    <w:rsid w:val="00826CF3"/>
    <w:rsid w:val="008307E0"/>
    <w:rsid w:val="0083734D"/>
    <w:rsid w:val="00837756"/>
    <w:rsid w:val="00837C8E"/>
    <w:rsid w:val="008418EF"/>
    <w:rsid w:val="008429E3"/>
    <w:rsid w:val="00842EEF"/>
    <w:rsid w:val="00843766"/>
    <w:rsid w:val="00843992"/>
    <w:rsid w:val="008449F1"/>
    <w:rsid w:val="00844AD5"/>
    <w:rsid w:val="00845AD0"/>
    <w:rsid w:val="00846173"/>
    <w:rsid w:val="00847876"/>
    <w:rsid w:val="008520DC"/>
    <w:rsid w:val="008524DD"/>
    <w:rsid w:val="00852F72"/>
    <w:rsid w:val="00853ABB"/>
    <w:rsid w:val="00855F98"/>
    <w:rsid w:val="00861418"/>
    <w:rsid w:val="00864E2E"/>
    <w:rsid w:val="00865D96"/>
    <w:rsid w:val="00865F5F"/>
    <w:rsid w:val="008672D9"/>
    <w:rsid w:val="00867FC6"/>
    <w:rsid w:val="0087008E"/>
    <w:rsid w:val="00870B0F"/>
    <w:rsid w:val="00872757"/>
    <w:rsid w:val="00872A39"/>
    <w:rsid w:val="00875B5E"/>
    <w:rsid w:val="00875C1F"/>
    <w:rsid w:val="008762A9"/>
    <w:rsid w:val="0088071C"/>
    <w:rsid w:val="00881155"/>
    <w:rsid w:val="00882AFE"/>
    <w:rsid w:val="00884DE4"/>
    <w:rsid w:val="008862B3"/>
    <w:rsid w:val="008867DC"/>
    <w:rsid w:val="00886D0F"/>
    <w:rsid w:val="00891121"/>
    <w:rsid w:val="00891593"/>
    <w:rsid w:val="00892AE7"/>
    <w:rsid w:val="0089340D"/>
    <w:rsid w:val="00893CD5"/>
    <w:rsid w:val="00895CF5"/>
    <w:rsid w:val="00896AC0"/>
    <w:rsid w:val="008A09D8"/>
    <w:rsid w:val="008A0C4D"/>
    <w:rsid w:val="008A1548"/>
    <w:rsid w:val="008A255E"/>
    <w:rsid w:val="008A331B"/>
    <w:rsid w:val="008A4DAC"/>
    <w:rsid w:val="008A51E6"/>
    <w:rsid w:val="008A6B0C"/>
    <w:rsid w:val="008B16CB"/>
    <w:rsid w:val="008B18E2"/>
    <w:rsid w:val="008B1A79"/>
    <w:rsid w:val="008B2223"/>
    <w:rsid w:val="008B315A"/>
    <w:rsid w:val="008B4D32"/>
    <w:rsid w:val="008B5993"/>
    <w:rsid w:val="008B5C21"/>
    <w:rsid w:val="008C1399"/>
    <w:rsid w:val="008C1816"/>
    <w:rsid w:val="008C2222"/>
    <w:rsid w:val="008C560A"/>
    <w:rsid w:val="008C5EB0"/>
    <w:rsid w:val="008D00B8"/>
    <w:rsid w:val="008D24D0"/>
    <w:rsid w:val="008D3A80"/>
    <w:rsid w:val="008D4022"/>
    <w:rsid w:val="008D59C1"/>
    <w:rsid w:val="008D6509"/>
    <w:rsid w:val="008E135F"/>
    <w:rsid w:val="008E1DF6"/>
    <w:rsid w:val="008E3602"/>
    <w:rsid w:val="008E3623"/>
    <w:rsid w:val="008E3D35"/>
    <w:rsid w:val="008E3D54"/>
    <w:rsid w:val="008E4FF2"/>
    <w:rsid w:val="008F0FC3"/>
    <w:rsid w:val="008F184C"/>
    <w:rsid w:val="008F2A65"/>
    <w:rsid w:val="008F355B"/>
    <w:rsid w:val="009004ED"/>
    <w:rsid w:val="009006AA"/>
    <w:rsid w:val="00900EA7"/>
    <w:rsid w:val="009026CB"/>
    <w:rsid w:val="009029DB"/>
    <w:rsid w:val="0090354D"/>
    <w:rsid w:val="00906704"/>
    <w:rsid w:val="00906F74"/>
    <w:rsid w:val="00912930"/>
    <w:rsid w:val="00912B4E"/>
    <w:rsid w:val="0091330B"/>
    <w:rsid w:val="0091469B"/>
    <w:rsid w:val="00915776"/>
    <w:rsid w:val="00915E90"/>
    <w:rsid w:val="00916CE6"/>
    <w:rsid w:val="00917F98"/>
    <w:rsid w:val="00925A1D"/>
    <w:rsid w:val="00925A2F"/>
    <w:rsid w:val="00927DD6"/>
    <w:rsid w:val="0093119B"/>
    <w:rsid w:val="00932E24"/>
    <w:rsid w:val="0093328E"/>
    <w:rsid w:val="0093386D"/>
    <w:rsid w:val="009343C1"/>
    <w:rsid w:val="00934D7F"/>
    <w:rsid w:val="0093625F"/>
    <w:rsid w:val="009401DF"/>
    <w:rsid w:val="00940ECA"/>
    <w:rsid w:val="00942C00"/>
    <w:rsid w:val="00944104"/>
    <w:rsid w:val="009442AC"/>
    <w:rsid w:val="00944388"/>
    <w:rsid w:val="009457C9"/>
    <w:rsid w:val="009462F4"/>
    <w:rsid w:val="0095037F"/>
    <w:rsid w:val="0095092D"/>
    <w:rsid w:val="00951A15"/>
    <w:rsid w:val="00953FBD"/>
    <w:rsid w:val="0095463E"/>
    <w:rsid w:val="00954C99"/>
    <w:rsid w:val="009550DF"/>
    <w:rsid w:val="009554C3"/>
    <w:rsid w:val="00955B33"/>
    <w:rsid w:val="009563A6"/>
    <w:rsid w:val="00956684"/>
    <w:rsid w:val="00960180"/>
    <w:rsid w:val="00963E65"/>
    <w:rsid w:val="009648F8"/>
    <w:rsid w:val="00967603"/>
    <w:rsid w:val="009722A2"/>
    <w:rsid w:val="009724F5"/>
    <w:rsid w:val="00972ADF"/>
    <w:rsid w:val="00972F84"/>
    <w:rsid w:val="00973F18"/>
    <w:rsid w:val="009746E2"/>
    <w:rsid w:val="00975A96"/>
    <w:rsid w:val="00975D67"/>
    <w:rsid w:val="00976988"/>
    <w:rsid w:val="00976CF3"/>
    <w:rsid w:val="00980B81"/>
    <w:rsid w:val="0098146B"/>
    <w:rsid w:val="00981DD4"/>
    <w:rsid w:val="00982092"/>
    <w:rsid w:val="009822D9"/>
    <w:rsid w:val="00982AE8"/>
    <w:rsid w:val="00983E63"/>
    <w:rsid w:val="00987821"/>
    <w:rsid w:val="00991A0F"/>
    <w:rsid w:val="00992214"/>
    <w:rsid w:val="00992EC0"/>
    <w:rsid w:val="0099372A"/>
    <w:rsid w:val="009956B3"/>
    <w:rsid w:val="009974BA"/>
    <w:rsid w:val="009A01FD"/>
    <w:rsid w:val="009A06DF"/>
    <w:rsid w:val="009A36B4"/>
    <w:rsid w:val="009A3BA1"/>
    <w:rsid w:val="009A441C"/>
    <w:rsid w:val="009A7CD3"/>
    <w:rsid w:val="009B034C"/>
    <w:rsid w:val="009B2A68"/>
    <w:rsid w:val="009B60EC"/>
    <w:rsid w:val="009B637C"/>
    <w:rsid w:val="009B729F"/>
    <w:rsid w:val="009C019A"/>
    <w:rsid w:val="009C0E31"/>
    <w:rsid w:val="009C17AB"/>
    <w:rsid w:val="009C1A13"/>
    <w:rsid w:val="009C282B"/>
    <w:rsid w:val="009C32AE"/>
    <w:rsid w:val="009C406C"/>
    <w:rsid w:val="009C4305"/>
    <w:rsid w:val="009C4A4F"/>
    <w:rsid w:val="009C5135"/>
    <w:rsid w:val="009C592C"/>
    <w:rsid w:val="009C5EE1"/>
    <w:rsid w:val="009C7829"/>
    <w:rsid w:val="009D09F4"/>
    <w:rsid w:val="009D1A36"/>
    <w:rsid w:val="009D32FD"/>
    <w:rsid w:val="009D418B"/>
    <w:rsid w:val="009D496E"/>
    <w:rsid w:val="009D7453"/>
    <w:rsid w:val="009E34C6"/>
    <w:rsid w:val="009E4C19"/>
    <w:rsid w:val="009E5001"/>
    <w:rsid w:val="009E56B2"/>
    <w:rsid w:val="009E5825"/>
    <w:rsid w:val="009E60F0"/>
    <w:rsid w:val="009E67B1"/>
    <w:rsid w:val="009E690E"/>
    <w:rsid w:val="009E6DAA"/>
    <w:rsid w:val="009E77D7"/>
    <w:rsid w:val="009F01F5"/>
    <w:rsid w:val="009F300A"/>
    <w:rsid w:val="009F30B2"/>
    <w:rsid w:val="009F3141"/>
    <w:rsid w:val="009F3CED"/>
    <w:rsid w:val="009F4AD3"/>
    <w:rsid w:val="009F5206"/>
    <w:rsid w:val="009F5F3C"/>
    <w:rsid w:val="009F6485"/>
    <w:rsid w:val="009F7E6D"/>
    <w:rsid w:val="00A0047B"/>
    <w:rsid w:val="00A0075C"/>
    <w:rsid w:val="00A01057"/>
    <w:rsid w:val="00A01103"/>
    <w:rsid w:val="00A01C92"/>
    <w:rsid w:val="00A0488F"/>
    <w:rsid w:val="00A04E2B"/>
    <w:rsid w:val="00A05F49"/>
    <w:rsid w:val="00A0678A"/>
    <w:rsid w:val="00A067AE"/>
    <w:rsid w:val="00A06889"/>
    <w:rsid w:val="00A06A56"/>
    <w:rsid w:val="00A105CC"/>
    <w:rsid w:val="00A11B7E"/>
    <w:rsid w:val="00A131E5"/>
    <w:rsid w:val="00A151CA"/>
    <w:rsid w:val="00A160FD"/>
    <w:rsid w:val="00A1688B"/>
    <w:rsid w:val="00A17200"/>
    <w:rsid w:val="00A20D6F"/>
    <w:rsid w:val="00A223D0"/>
    <w:rsid w:val="00A226C6"/>
    <w:rsid w:val="00A22B56"/>
    <w:rsid w:val="00A23485"/>
    <w:rsid w:val="00A23504"/>
    <w:rsid w:val="00A23F5A"/>
    <w:rsid w:val="00A24DBC"/>
    <w:rsid w:val="00A2601B"/>
    <w:rsid w:val="00A27F82"/>
    <w:rsid w:val="00A305B0"/>
    <w:rsid w:val="00A30A62"/>
    <w:rsid w:val="00A3143B"/>
    <w:rsid w:val="00A3230A"/>
    <w:rsid w:val="00A326E7"/>
    <w:rsid w:val="00A32996"/>
    <w:rsid w:val="00A33056"/>
    <w:rsid w:val="00A33F84"/>
    <w:rsid w:val="00A3435D"/>
    <w:rsid w:val="00A368B1"/>
    <w:rsid w:val="00A3781B"/>
    <w:rsid w:val="00A379CD"/>
    <w:rsid w:val="00A40D66"/>
    <w:rsid w:val="00A420AE"/>
    <w:rsid w:val="00A42A1E"/>
    <w:rsid w:val="00A432B3"/>
    <w:rsid w:val="00A4475E"/>
    <w:rsid w:val="00A45063"/>
    <w:rsid w:val="00A45FFB"/>
    <w:rsid w:val="00A46CF3"/>
    <w:rsid w:val="00A505F9"/>
    <w:rsid w:val="00A5080D"/>
    <w:rsid w:val="00A51F47"/>
    <w:rsid w:val="00A529C9"/>
    <w:rsid w:val="00A55572"/>
    <w:rsid w:val="00A56C31"/>
    <w:rsid w:val="00A6006C"/>
    <w:rsid w:val="00A606F6"/>
    <w:rsid w:val="00A612E7"/>
    <w:rsid w:val="00A62FF3"/>
    <w:rsid w:val="00A638CE"/>
    <w:rsid w:val="00A63C37"/>
    <w:rsid w:val="00A6405E"/>
    <w:rsid w:val="00A65B2A"/>
    <w:rsid w:val="00A701B3"/>
    <w:rsid w:val="00A73DCA"/>
    <w:rsid w:val="00A74C9D"/>
    <w:rsid w:val="00A777EE"/>
    <w:rsid w:val="00A8130A"/>
    <w:rsid w:val="00A817F1"/>
    <w:rsid w:val="00A821AF"/>
    <w:rsid w:val="00A83C4E"/>
    <w:rsid w:val="00A869FE"/>
    <w:rsid w:val="00A86BD4"/>
    <w:rsid w:val="00A86D55"/>
    <w:rsid w:val="00A86FCF"/>
    <w:rsid w:val="00A87349"/>
    <w:rsid w:val="00A87724"/>
    <w:rsid w:val="00A9067B"/>
    <w:rsid w:val="00A90758"/>
    <w:rsid w:val="00A92253"/>
    <w:rsid w:val="00A92E8A"/>
    <w:rsid w:val="00A97E47"/>
    <w:rsid w:val="00AA4371"/>
    <w:rsid w:val="00AA555A"/>
    <w:rsid w:val="00AA7193"/>
    <w:rsid w:val="00AA7E16"/>
    <w:rsid w:val="00AB0335"/>
    <w:rsid w:val="00AB1BEE"/>
    <w:rsid w:val="00AB1F7E"/>
    <w:rsid w:val="00AB26D5"/>
    <w:rsid w:val="00AB356D"/>
    <w:rsid w:val="00AB4AAF"/>
    <w:rsid w:val="00AB608C"/>
    <w:rsid w:val="00AB6C98"/>
    <w:rsid w:val="00AC162B"/>
    <w:rsid w:val="00AC2BA8"/>
    <w:rsid w:val="00AC3932"/>
    <w:rsid w:val="00AC3D23"/>
    <w:rsid w:val="00AC43B1"/>
    <w:rsid w:val="00AC4561"/>
    <w:rsid w:val="00AC4A59"/>
    <w:rsid w:val="00AC4C23"/>
    <w:rsid w:val="00AC56D6"/>
    <w:rsid w:val="00AC6AA6"/>
    <w:rsid w:val="00AC6BDE"/>
    <w:rsid w:val="00AD44C9"/>
    <w:rsid w:val="00AD4B15"/>
    <w:rsid w:val="00AD596C"/>
    <w:rsid w:val="00AD7945"/>
    <w:rsid w:val="00AE1B33"/>
    <w:rsid w:val="00AE429E"/>
    <w:rsid w:val="00AE4BC4"/>
    <w:rsid w:val="00AE58ED"/>
    <w:rsid w:val="00AE7641"/>
    <w:rsid w:val="00AF1DB8"/>
    <w:rsid w:val="00AF5B8E"/>
    <w:rsid w:val="00AF6A3F"/>
    <w:rsid w:val="00AF70FD"/>
    <w:rsid w:val="00AF7289"/>
    <w:rsid w:val="00AF7A7B"/>
    <w:rsid w:val="00AF7AD0"/>
    <w:rsid w:val="00B00BB1"/>
    <w:rsid w:val="00B0314C"/>
    <w:rsid w:val="00B032A3"/>
    <w:rsid w:val="00B0634B"/>
    <w:rsid w:val="00B066C4"/>
    <w:rsid w:val="00B069D6"/>
    <w:rsid w:val="00B06F92"/>
    <w:rsid w:val="00B07B6C"/>
    <w:rsid w:val="00B07BC5"/>
    <w:rsid w:val="00B11422"/>
    <w:rsid w:val="00B13542"/>
    <w:rsid w:val="00B1635E"/>
    <w:rsid w:val="00B1643B"/>
    <w:rsid w:val="00B16B11"/>
    <w:rsid w:val="00B21949"/>
    <w:rsid w:val="00B219B1"/>
    <w:rsid w:val="00B21A3B"/>
    <w:rsid w:val="00B21D8A"/>
    <w:rsid w:val="00B23489"/>
    <w:rsid w:val="00B266B6"/>
    <w:rsid w:val="00B27926"/>
    <w:rsid w:val="00B3084E"/>
    <w:rsid w:val="00B30EDA"/>
    <w:rsid w:val="00B31895"/>
    <w:rsid w:val="00B31B4E"/>
    <w:rsid w:val="00B32B38"/>
    <w:rsid w:val="00B3441A"/>
    <w:rsid w:val="00B3460B"/>
    <w:rsid w:val="00B35675"/>
    <w:rsid w:val="00B35A8B"/>
    <w:rsid w:val="00B3705E"/>
    <w:rsid w:val="00B37125"/>
    <w:rsid w:val="00B37CCD"/>
    <w:rsid w:val="00B415E2"/>
    <w:rsid w:val="00B41ED1"/>
    <w:rsid w:val="00B41FC2"/>
    <w:rsid w:val="00B42DCD"/>
    <w:rsid w:val="00B432C2"/>
    <w:rsid w:val="00B434C2"/>
    <w:rsid w:val="00B43612"/>
    <w:rsid w:val="00B445FA"/>
    <w:rsid w:val="00B44780"/>
    <w:rsid w:val="00B463CD"/>
    <w:rsid w:val="00B4763C"/>
    <w:rsid w:val="00B533CA"/>
    <w:rsid w:val="00B54A79"/>
    <w:rsid w:val="00B57EDB"/>
    <w:rsid w:val="00B618E6"/>
    <w:rsid w:val="00B62324"/>
    <w:rsid w:val="00B62E94"/>
    <w:rsid w:val="00B6320E"/>
    <w:rsid w:val="00B6430D"/>
    <w:rsid w:val="00B647D5"/>
    <w:rsid w:val="00B66285"/>
    <w:rsid w:val="00B66B3F"/>
    <w:rsid w:val="00B66E2A"/>
    <w:rsid w:val="00B7018A"/>
    <w:rsid w:val="00B7101A"/>
    <w:rsid w:val="00B714DC"/>
    <w:rsid w:val="00B7182F"/>
    <w:rsid w:val="00B73B0E"/>
    <w:rsid w:val="00B75C21"/>
    <w:rsid w:val="00B76A2F"/>
    <w:rsid w:val="00B77C0D"/>
    <w:rsid w:val="00B81C3A"/>
    <w:rsid w:val="00B81D82"/>
    <w:rsid w:val="00B824F2"/>
    <w:rsid w:val="00B82CBA"/>
    <w:rsid w:val="00B84AFE"/>
    <w:rsid w:val="00B84ED5"/>
    <w:rsid w:val="00B8577D"/>
    <w:rsid w:val="00B8742E"/>
    <w:rsid w:val="00B91D83"/>
    <w:rsid w:val="00B9353F"/>
    <w:rsid w:val="00B954E5"/>
    <w:rsid w:val="00B95824"/>
    <w:rsid w:val="00B95E93"/>
    <w:rsid w:val="00BA11ED"/>
    <w:rsid w:val="00BA3456"/>
    <w:rsid w:val="00BA725C"/>
    <w:rsid w:val="00BA7523"/>
    <w:rsid w:val="00BB15C3"/>
    <w:rsid w:val="00BB222F"/>
    <w:rsid w:val="00BB3670"/>
    <w:rsid w:val="00BB6C18"/>
    <w:rsid w:val="00BB7259"/>
    <w:rsid w:val="00BB78A2"/>
    <w:rsid w:val="00BB7930"/>
    <w:rsid w:val="00BC1198"/>
    <w:rsid w:val="00BC2941"/>
    <w:rsid w:val="00BC3EC5"/>
    <w:rsid w:val="00BC47BB"/>
    <w:rsid w:val="00BC4BDE"/>
    <w:rsid w:val="00BC55F5"/>
    <w:rsid w:val="00BC5719"/>
    <w:rsid w:val="00BC576C"/>
    <w:rsid w:val="00BC5F5F"/>
    <w:rsid w:val="00BC64B7"/>
    <w:rsid w:val="00BC7379"/>
    <w:rsid w:val="00BD2F9D"/>
    <w:rsid w:val="00BD3695"/>
    <w:rsid w:val="00BD490E"/>
    <w:rsid w:val="00BD4A75"/>
    <w:rsid w:val="00BD4E51"/>
    <w:rsid w:val="00BD5EA9"/>
    <w:rsid w:val="00BD5FD5"/>
    <w:rsid w:val="00BD6DD1"/>
    <w:rsid w:val="00BE0AEB"/>
    <w:rsid w:val="00BE0D11"/>
    <w:rsid w:val="00BE1C33"/>
    <w:rsid w:val="00BE2A3B"/>
    <w:rsid w:val="00BE3802"/>
    <w:rsid w:val="00BE7B80"/>
    <w:rsid w:val="00BE7BAC"/>
    <w:rsid w:val="00BF0519"/>
    <w:rsid w:val="00BF0B3B"/>
    <w:rsid w:val="00BF0CED"/>
    <w:rsid w:val="00BF184D"/>
    <w:rsid w:val="00BF2D20"/>
    <w:rsid w:val="00BF4247"/>
    <w:rsid w:val="00BF5716"/>
    <w:rsid w:val="00C007EE"/>
    <w:rsid w:val="00C03548"/>
    <w:rsid w:val="00C04AE6"/>
    <w:rsid w:val="00C06437"/>
    <w:rsid w:val="00C066BA"/>
    <w:rsid w:val="00C069F0"/>
    <w:rsid w:val="00C06C7C"/>
    <w:rsid w:val="00C07321"/>
    <w:rsid w:val="00C07C19"/>
    <w:rsid w:val="00C112BF"/>
    <w:rsid w:val="00C13B1E"/>
    <w:rsid w:val="00C13F51"/>
    <w:rsid w:val="00C14360"/>
    <w:rsid w:val="00C14E96"/>
    <w:rsid w:val="00C14ED2"/>
    <w:rsid w:val="00C20667"/>
    <w:rsid w:val="00C20FEF"/>
    <w:rsid w:val="00C21011"/>
    <w:rsid w:val="00C21D84"/>
    <w:rsid w:val="00C23A11"/>
    <w:rsid w:val="00C24C1C"/>
    <w:rsid w:val="00C24EE3"/>
    <w:rsid w:val="00C250B0"/>
    <w:rsid w:val="00C263FA"/>
    <w:rsid w:val="00C27DAA"/>
    <w:rsid w:val="00C30667"/>
    <w:rsid w:val="00C32F8C"/>
    <w:rsid w:val="00C3559D"/>
    <w:rsid w:val="00C358DE"/>
    <w:rsid w:val="00C361E1"/>
    <w:rsid w:val="00C3748D"/>
    <w:rsid w:val="00C379EB"/>
    <w:rsid w:val="00C40CD8"/>
    <w:rsid w:val="00C42C99"/>
    <w:rsid w:val="00C42CA5"/>
    <w:rsid w:val="00C44D6E"/>
    <w:rsid w:val="00C44DCE"/>
    <w:rsid w:val="00C45727"/>
    <w:rsid w:val="00C45BEC"/>
    <w:rsid w:val="00C45D9E"/>
    <w:rsid w:val="00C46DA7"/>
    <w:rsid w:val="00C50D9C"/>
    <w:rsid w:val="00C50FF4"/>
    <w:rsid w:val="00C51695"/>
    <w:rsid w:val="00C52621"/>
    <w:rsid w:val="00C534D3"/>
    <w:rsid w:val="00C54131"/>
    <w:rsid w:val="00C54C20"/>
    <w:rsid w:val="00C551A0"/>
    <w:rsid w:val="00C56552"/>
    <w:rsid w:val="00C573FE"/>
    <w:rsid w:val="00C57929"/>
    <w:rsid w:val="00C60692"/>
    <w:rsid w:val="00C60D6E"/>
    <w:rsid w:val="00C62AFC"/>
    <w:rsid w:val="00C62C1F"/>
    <w:rsid w:val="00C63652"/>
    <w:rsid w:val="00C64940"/>
    <w:rsid w:val="00C64963"/>
    <w:rsid w:val="00C658AC"/>
    <w:rsid w:val="00C66041"/>
    <w:rsid w:val="00C664ED"/>
    <w:rsid w:val="00C66D39"/>
    <w:rsid w:val="00C67766"/>
    <w:rsid w:val="00C70537"/>
    <w:rsid w:val="00C72FC5"/>
    <w:rsid w:val="00C74137"/>
    <w:rsid w:val="00C74E67"/>
    <w:rsid w:val="00C74EB0"/>
    <w:rsid w:val="00C7563E"/>
    <w:rsid w:val="00C76B48"/>
    <w:rsid w:val="00C778A0"/>
    <w:rsid w:val="00C8070B"/>
    <w:rsid w:val="00C81B76"/>
    <w:rsid w:val="00C829EF"/>
    <w:rsid w:val="00C83AF3"/>
    <w:rsid w:val="00C84AB3"/>
    <w:rsid w:val="00C8525C"/>
    <w:rsid w:val="00C86125"/>
    <w:rsid w:val="00C8718E"/>
    <w:rsid w:val="00C904DB"/>
    <w:rsid w:val="00C90ADD"/>
    <w:rsid w:val="00C91D97"/>
    <w:rsid w:val="00C93A65"/>
    <w:rsid w:val="00C94050"/>
    <w:rsid w:val="00C94DBB"/>
    <w:rsid w:val="00C96726"/>
    <w:rsid w:val="00C9770E"/>
    <w:rsid w:val="00CA2143"/>
    <w:rsid w:val="00CA3A59"/>
    <w:rsid w:val="00CA5C30"/>
    <w:rsid w:val="00CB0770"/>
    <w:rsid w:val="00CB2426"/>
    <w:rsid w:val="00CB3B8A"/>
    <w:rsid w:val="00CB414A"/>
    <w:rsid w:val="00CB7B4F"/>
    <w:rsid w:val="00CC0759"/>
    <w:rsid w:val="00CC442C"/>
    <w:rsid w:val="00CC4458"/>
    <w:rsid w:val="00CC78B7"/>
    <w:rsid w:val="00CD21D8"/>
    <w:rsid w:val="00CD32B7"/>
    <w:rsid w:val="00CD3FC8"/>
    <w:rsid w:val="00CD4787"/>
    <w:rsid w:val="00CD6DB7"/>
    <w:rsid w:val="00CE0B75"/>
    <w:rsid w:val="00CE4CFC"/>
    <w:rsid w:val="00CE4FD6"/>
    <w:rsid w:val="00CE5450"/>
    <w:rsid w:val="00CE594F"/>
    <w:rsid w:val="00CE64E3"/>
    <w:rsid w:val="00CE72F7"/>
    <w:rsid w:val="00CF1403"/>
    <w:rsid w:val="00CF252B"/>
    <w:rsid w:val="00CF4B8B"/>
    <w:rsid w:val="00CF6785"/>
    <w:rsid w:val="00CF6DDC"/>
    <w:rsid w:val="00D00830"/>
    <w:rsid w:val="00D0140B"/>
    <w:rsid w:val="00D01876"/>
    <w:rsid w:val="00D02E73"/>
    <w:rsid w:val="00D0422A"/>
    <w:rsid w:val="00D04748"/>
    <w:rsid w:val="00D05B99"/>
    <w:rsid w:val="00D101DB"/>
    <w:rsid w:val="00D10E2F"/>
    <w:rsid w:val="00D137B1"/>
    <w:rsid w:val="00D1445D"/>
    <w:rsid w:val="00D154EC"/>
    <w:rsid w:val="00D155E5"/>
    <w:rsid w:val="00D15BE8"/>
    <w:rsid w:val="00D16BE9"/>
    <w:rsid w:val="00D16FB8"/>
    <w:rsid w:val="00D175BA"/>
    <w:rsid w:val="00D20E9B"/>
    <w:rsid w:val="00D22997"/>
    <w:rsid w:val="00D22D82"/>
    <w:rsid w:val="00D22E1F"/>
    <w:rsid w:val="00D24804"/>
    <w:rsid w:val="00D25354"/>
    <w:rsid w:val="00D2646B"/>
    <w:rsid w:val="00D265B5"/>
    <w:rsid w:val="00D27277"/>
    <w:rsid w:val="00D276E7"/>
    <w:rsid w:val="00D31387"/>
    <w:rsid w:val="00D31B9E"/>
    <w:rsid w:val="00D31F03"/>
    <w:rsid w:val="00D32264"/>
    <w:rsid w:val="00D36581"/>
    <w:rsid w:val="00D3726F"/>
    <w:rsid w:val="00D4241F"/>
    <w:rsid w:val="00D439D3"/>
    <w:rsid w:val="00D43FD5"/>
    <w:rsid w:val="00D447E9"/>
    <w:rsid w:val="00D44D1D"/>
    <w:rsid w:val="00D4715C"/>
    <w:rsid w:val="00D510F7"/>
    <w:rsid w:val="00D517BC"/>
    <w:rsid w:val="00D518D0"/>
    <w:rsid w:val="00D5295F"/>
    <w:rsid w:val="00D5404A"/>
    <w:rsid w:val="00D541D5"/>
    <w:rsid w:val="00D54B0C"/>
    <w:rsid w:val="00D54B33"/>
    <w:rsid w:val="00D55EE0"/>
    <w:rsid w:val="00D57906"/>
    <w:rsid w:val="00D57B16"/>
    <w:rsid w:val="00D60A9E"/>
    <w:rsid w:val="00D61090"/>
    <w:rsid w:val="00D61782"/>
    <w:rsid w:val="00D62B31"/>
    <w:rsid w:val="00D651A4"/>
    <w:rsid w:val="00D65852"/>
    <w:rsid w:val="00D661FE"/>
    <w:rsid w:val="00D66768"/>
    <w:rsid w:val="00D674B6"/>
    <w:rsid w:val="00D70361"/>
    <w:rsid w:val="00D70601"/>
    <w:rsid w:val="00D71006"/>
    <w:rsid w:val="00D71F04"/>
    <w:rsid w:val="00D7296D"/>
    <w:rsid w:val="00D72A44"/>
    <w:rsid w:val="00D72AD5"/>
    <w:rsid w:val="00D737A5"/>
    <w:rsid w:val="00D74333"/>
    <w:rsid w:val="00D746DE"/>
    <w:rsid w:val="00D77696"/>
    <w:rsid w:val="00D801D2"/>
    <w:rsid w:val="00D81FB1"/>
    <w:rsid w:val="00D84E20"/>
    <w:rsid w:val="00D851B6"/>
    <w:rsid w:val="00D86AB1"/>
    <w:rsid w:val="00D876C5"/>
    <w:rsid w:val="00D9048B"/>
    <w:rsid w:val="00D910CA"/>
    <w:rsid w:val="00D914F2"/>
    <w:rsid w:val="00D9293A"/>
    <w:rsid w:val="00D92E9B"/>
    <w:rsid w:val="00D94584"/>
    <w:rsid w:val="00D94E15"/>
    <w:rsid w:val="00D952C2"/>
    <w:rsid w:val="00D96920"/>
    <w:rsid w:val="00D977A3"/>
    <w:rsid w:val="00DA1787"/>
    <w:rsid w:val="00DA1A30"/>
    <w:rsid w:val="00DA21CE"/>
    <w:rsid w:val="00DA23F6"/>
    <w:rsid w:val="00DA3C2B"/>
    <w:rsid w:val="00DA3F96"/>
    <w:rsid w:val="00DA562D"/>
    <w:rsid w:val="00DA6703"/>
    <w:rsid w:val="00DA7BB0"/>
    <w:rsid w:val="00DB0315"/>
    <w:rsid w:val="00DB2357"/>
    <w:rsid w:val="00DB33CB"/>
    <w:rsid w:val="00DB37AF"/>
    <w:rsid w:val="00DB51A6"/>
    <w:rsid w:val="00DB60F9"/>
    <w:rsid w:val="00DB6783"/>
    <w:rsid w:val="00DB6D75"/>
    <w:rsid w:val="00DC40E9"/>
    <w:rsid w:val="00DC577F"/>
    <w:rsid w:val="00DC5DE2"/>
    <w:rsid w:val="00DC5FD1"/>
    <w:rsid w:val="00DC79E3"/>
    <w:rsid w:val="00DC7C3F"/>
    <w:rsid w:val="00DD12EB"/>
    <w:rsid w:val="00DD1640"/>
    <w:rsid w:val="00DD6417"/>
    <w:rsid w:val="00DD65B6"/>
    <w:rsid w:val="00DD74A4"/>
    <w:rsid w:val="00DE01C4"/>
    <w:rsid w:val="00DE048A"/>
    <w:rsid w:val="00DE0FA9"/>
    <w:rsid w:val="00DE18BC"/>
    <w:rsid w:val="00DE1CA3"/>
    <w:rsid w:val="00DE39B4"/>
    <w:rsid w:val="00DE401B"/>
    <w:rsid w:val="00DE643E"/>
    <w:rsid w:val="00DE6EFF"/>
    <w:rsid w:val="00DE729A"/>
    <w:rsid w:val="00DE7587"/>
    <w:rsid w:val="00DF169A"/>
    <w:rsid w:val="00DF4DD5"/>
    <w:rsid w:val="00DF5102"/>
    <w:rsid w:val="00DF55FA"/>
    <w:rsid w:val="00DF5879"/>
    <w:rsid w:val="00E005D2"/>
    <w:rsid w:val="00E00FFB"/>
    <w:rsid w:val="00E0361C"/>
    <w:rsid w:val="00E052F0"/>
    <w:rsid w:val="00E053C6"/>
    <w:rsid w:val="00E05F80"/>
    <w:rsid w:val="00E0634A"/>
    <w:rsid w:val="00E06682"/>
    <w:rsid w:val="00E07E4C"/>
    <w:rsid w:val="00E1043B"/>
    <w:rsid w:val="00E11C7B"/>
    <w:rsid w:val="00E13143"/>
    <w:rsid w:val="00E150E2"/>
    <w:rsid w:val="00E15860"/>
    <w:rsid w:val="00E163A8"/>
    <w:rsid w:val="00E2251B"/>
    <w:rsid w:val="00E2526A"/>
    <w:rsid w:val="00E27A87"/>
    <w:rsid w:val="00E27B4B"/>
    <w:rsid w:val="00E31791"/>
    <w:rsid w:val="00E31D8B"/>
    <w:rsid w:val="00E32273"/>
    <w:rsid w:val="00E324A2"/>
    <w:rsid w:val="00E35DBB"/>
    <w:rsid w:val="00E368D8"/>
    <w:rsid w:val="00E36DA6"/>
    <w:rsid w:val="00E37440"/>
    <w:rsid w:val="00E37C84"/>
    <w:rsid w:val="00E41AF1"/>
    <w:rsid w:val="00E434ED"/>
    <w:rsid w:val="00E449BB"/>
    <w:rsid w:val="00E50639"/>
    <w:rsid w:val="00E522B1"/>
    <w:rsid w:val="00E54101"/>
    <w:rsid w:val="00E542B6"/>
    <w:rsid w:val="00E5556F"/>
    <w:rsid w:val="00E56492"/>
    <w:rsid w:val="00E57FD2"/>
    <w:rsid w:val="00E61253"/>
    <w:rsid w:val="00E64DE7"/>
    <w:rsid w:val="00E659DF"/>
    <w:rsid w:val="00E65C17"/>
    <w:rsid w:val="00E65C27"/>
    <w:rsid w:val="00E7318B"/>
    <w:rsid w:val="00E739F2"/>
    <w:rsid w:val="00E7723A"/>
    <w:rsid w:val="00E80C4E"/>
    <w:rsid w:val="00E80D2F"/>
    <w:rsid w:val="00E83D8B"/>
    <w:rsid w:val="00E83EA2"/>
    <w:rsid w:val="00E91EAB"/>
    <w:rsid w:val="00E92172"/>
    <w:rsid w:val="00E933F9"/>
    <w:rsid w:val="00E939F7"/>
    <w:rsid w:val="00E93B01"/>
    <w:rsid w:val="00E95210"/>
    <w:rsid w:val="00E9592D"/>
    <w:rsid w:val="00E9774D"/>
    <w:rsid w:val="00EA07A8"/>
    <w:rsid w:val="00EA0B38"/>
    <w:rsid w:val="00EA23F4"/>
    <w:rsid w:val="00EA35DB"/>
    <w:rsid w:val="00EA46B2"/>
    <w:rsid w:val="00EA4EFD"/>
    <w:rsid w:val="00EA5275"/>
    <w:rsid w:val="00EA528C"/>
    <w:rsid w:val="00EA79DB"/>
    <w:rsid w:val="00EB02E4"/>
    <w:rsid w:val="00EB0E8C"/>
    <w:rsid w:val="00EB2578"/>
    <w:rsid w:val="00EB3105"/>
    <w:rsid w:val="00EB369A"/>
    <w:rsid w:val="00EB3731"/>
    <w:rsid w:val="00EB432D"/>
    <w:rsid w:val="00EB4946"/>
    <w:rsid w:val="00EB5AD7"/>
    <w:rsid w:val="00EB63AF"/>
    <w:rsid w:val="00EB69D5"/>
    <w:rsid w:val="00EC00C8"/>
    <w:rsid w:val="00EC0A05"/>
    <w:rsid w:val="00EC0AF2"/>
    <w:rsid w:val="00EC3B38"/>
    <w:rsid w:val="00EC7439"/>
    <w:rsid w:val="00ED0512"/>
    <w:rsid w:val="00ED0B6E"/>
    <w:rsid w:val="00ED1006"/>
    <w:rsid w:val="00ED1C28"/>
    <w:rsid w:val="00ED240C"/>
    <w:rsid w:val="00ED3C18"/>
    <w:rsid w:val="00ED484B"/>
    <w:rsid w:val="00ED4960"/>
    <w:rsid w:val="00ED4DDB"/>
    <w:rsid w:val="00ED7E62"/>
    <w:rsid w:val="00EE05CE"/>
    <w:rsid w:val="00EE0E94"/>
    <w:rsid w:val="00EE0F2C"/>
    <w:rsid w:val="00EE1D89"/>
    <w:rsid w:val="00EE2818"/>
    <w:rsid w:val="00EE2E1C"/>
    <w:rsid w:val="00EE45C5"/>
    <w:rsid w:val="00EE59FD"/>
    <w:rsid w:val="00EF0FAD"/>
    <w:rsid w:val="00EF12D2"/>
    <w:rsid w:val="00EF3533"/>
    <w:rsid w:val="00EF3658"/>
    <w:rsid w:val="00EF425E"/>
    <w:rsid w:val="00EF43A1"/>
    <w:rsid w:val="00EF44DD"/>
    <w:rsid w:val="00EF568D"/>
    <w:rsid w:val="00EF6C2C"/>
    <w:rsid w:val="00EF7052"/>
    <w:rsid w:val="00EF735D"/>
    <w:rsid w:val="00EF7E38"/>
    <w:rsid w:val="00F00841"/>
    <w:rsid w:val="00F01897"/>
    <w:rsid w:val="00F02177"/>
    <w:rsid w:val="00F02340"/>
    <w:rsid w:val="00F0242D"/>
    <w:rsid w:val="00F03AD8"/>
    <w:rsid w:val="00F047A7"/>
    <w:rsid w:val="00F064A5"/>
    <w:rsid w:val="00F06A42"/>
    <w:rsid w:val="00F06CE9"/>
    <w:rsid w:val="00F07408"/>
    <w:rsid w:val="00F11DD6"/>
    <w:rsid w:val="00F1249C"/>
    <w:rsid w:val="00F1262B"/>
    <w:rsid w:val="00F128E7"/>
    <w:rsid w:val="00F12E4D"/>
    <w:rsid w:val="00F13510"/>
    <w:rsid w:val="00F13AC1"/>
    <w:rsid w:val="00F13C7E"/>
    <w:rsid w:val="00F14511"/>
    <w:rsid w:val="00F14C0F"/>
    <w:rsid w:val="00F1581D"/>
    <w:rsid w:val="00F16225"/>
    <w:rsid w:val="00F21CE5"/>
    <w:rsid w:val="00F21FDB"/>
    <w:rsid w:val="00F22CF0"/>
    <w:rsid w:val="00F23AA4"/>
    <w:rsid w:val="00F23B66"/>
    <w:rsid w:val="00F24F13"/>
    <w:rsid w:val="00F25978"/>
    <w:rsid w:val="00F27FDC"/>
    <w:rsid w:val="00F37086"/>
    <w:rsid w:val="00F3749B"/>
    <w:rsid w:val="00F404AA"/>
    <w:rsid w:val="00F408A1"/>
    <w:rsid w:val="00F40AE8"/>
    <w:rsid w:val="00F42260"/>
    <w:rsid w:val="00F432AE"/>
    <w:rsid w:val="00F43BA2"/>
    <w:rsid w:val="00F44954"/>
    <w:rsid w:val="00F45A2B"/>
    <w:rsid w:val="00F45E0B"/>
    <w:rsid w:val="00F50589"/>
    <w:rsid w:val="00F5121A"/>
    <w:rsid w:val="00F5149E"/>
    <w:rsid w:val="00F51D6A"/>
    <w:rsid w:val="00F534DA"/>
    <w:rsid w:val="00F5387A"/>
    <w:rsid w:val="00F5581B"/>
    <w:rsid w:val="00F56CDA"/>
    <w:rsid w:val="00F57233"/>
    <w:rsid w:val="00F61E69"/>
    <w:rsid w:val="00F63250"/>
    <w:rsid w:val="00F65C26"/>
    <w:rsid w:val="00F66F4A"/>
    <w:rsid w:val="00F70122"/>
    <w:rsid w:val="00F70E9E"/>
    <w:rsid w:val="00F7177F"/>
    <w:rsid w:val="00F728E8"/>
    <w:rsid w:val="00F72AFA"/>
    <w:rsid w:val="00F739EA"/>
    <w:rsid w:val="00F74CDE"/>
    <w:rsid w:val="00F75F8D"/>
    <w:rsid w:val="00F76742"/>
    <w:rsid w:val="00F76CA8"/>
    <w:rsid w:val="00F81D9A"/>
    <w:rsid w:val="00F83BC3"/>
    <w:rsid w:val="00F86036"/>
    <w:rsid w:val="00F86950"/>
    <w:rsid w:val="00F91877"/>
    <w:rsid w:val="00F91CC5"/>
    <w:rsid w:val="00F93A59"/>
    <w:rsid w:val="00F93F00"/>
    <w:rsid w:val="00F95A29"/>
    <w:rsid w:val="00F968AA"/>
    <w:rsid w:val="00FA0D67"/>
    <w:rsid w:val="00FA1CA9"/>
    <w:rsid w:val="00FA25C2"/>
    <w:rsid w:val="00FA3F95"/>
    <w:rsid w:val="00FA462F"/>
    <w:rsid w:val="00FA4C99"/>
    <w:rsid w:val="00FA6D00"/>
    <w:rsid w:val="00FA717B"/>
    <w:rsid w:val="00FA7D91"/>
    <w:rsid w:val="00FB053C"/>
    <w:rsid w:val="00FB0D7F"/>
    <w:rsid w:val="00FB1434"/>
    <w:rsid w:val="00FB1940"/>
    <w:rsid w:val="00FB1A76"/>
    <w:rsid w:val="00FB3603"/>
    <w:rsid w:val="00FB42C5"/>
    <w:rsid w:val="00FB42DC"/>
    <w:rsid w:val="00FB4463"/>
    <w:rsid w:val="00FB473E"/>
    <w:rsid w:val="00FB5F1F"/>
    <w:rsid w:val="00FB79BA"/>
    <w:rsid w:val="00FC1A04"/>
    <w:rsid w:val="00FC1EF7"/>
    <w:rsid w:val="00FC3435"/>
    <w:rsid w:val="00FC74DB"/>
    <w:rsid w:val="00FD02A2"/>
    <w:rsid w:val="00FD02CE"/>
    <w:rsid w:val="00FD08B3"/>
    <w:rsid w:val="00FD0AE2"/>
    <w:rsid w:val="00FD0F65"/>
    <w:rsid w:val="00FD207C"/>
    <w:rsid w:val="00FD2B6B"/>
    <w:rsid w:val="00FD3BE2"/>
    <w:rsid w:val="00FD6591"/>
    <w:rsid w:val="00FE2570"/>
    <w:rsid w:val="00FE2749"/>
    <w:rsid w:val="00FE393E"/>
    <w:rsid w:val="00FE3C3D"/>
    <w:rsid w:val="00FE45EE"/>
    <w:rsid w:val="00FE4E24"/>
    <w:rsid w:val="00FE4F25"/>
    <w:rsid w:val="00FE5470"/>
    <w:rsid w:val="00FE5D2E"/>
    <w:rsid w:val="00FE6C13"/>
    <w:rsid w:val="00FF25C9"/>
    <w:rsid w:val="00FF3115"/>
    <w:rsid w:val="00FF3306"/>
    <w:rsid w:val="00FF66B0"/>
    <w:rsid w:val="00FF77DC"/>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781"/>
    <w:pPr>
      <w:jc w:val="both"/>
    </w:pPr>
    <w:rPr>
      <w:rFonts w:ascii="Times New Roman" w:eastAsia="Times New Roman" w:hAnsi="Times New Roman"/>
      <w:sz w:val="24"/>
      <w:szCs w:val="24"/>
    </w:rPr>
  </w:style>
  <w:style w:type="paragraph" w:styleId="1">
    <w:name w:val="heading 1"/>
    <w:basedOn w:val="a"/>
    <w:next w:val="a"/>
    <w:link w:val="10"/>
    <w:qFormat/>
    <w:locked/>
    <w:rsid w:val="005012B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A4C16"/>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4A4C16"/>
    <w:rPr>
      <w:rFonts w:ascii="Times New Roman" w:hAnsi="Times New Roman" w:cs="Times New Roman"/>
      <w:b/>
      <w:bCs/>
      <w:sz w:val="28"/>
      <w:szCs w:val="28"/>
      <w:lang w:eastAsia="ru-RU"/>
    </w:rPr>
  </w:style>
  <w:style w:type="paragraph" w:customStyle="1" w:styleId="11">
    <w:name w:val="Абзац списка1"/>
    <w:basedOn w:val="a"/>
    <w:uiPriority w:val="99"/>
    <w:rsid w:val="004A4C16"/>
    <w:pPr>
      <w:ind w:left="720"/>
      <w:contextualSpacing/>
    </w:pPr>
  </w:style>
  <w:style w:type="paragraph" w:styleId="a3">
    <w:name w:val="List Paragraph"/>
    <w:basedOn w:val="a"/>
    <w:uiPriority w:val="34"/>
    <w:qFormat/>
    <w:rsid w:val="004A4C16"/>
    <w:pPr>
      <w:ind w:left="720"/>
      <w:contextualSpacing/>
    </w:pPr>
  </w:style>
  <w:style w:type="table" w:styleId="a4">
    <w:name w:val="Table Grid"/>
    <w:basedOn w:val="a1"/>
    <w:uiPriority w:val="99"/>
    <w:rsid w:val="004A4C1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uiPriority w:val="99"/>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basedOn w:val="a0"/>
    <w:link w:val="a5"/>
    <w:uiPriority w:val="99"/>
    <w:semiHidden/>
    <w:locked/>
    <w:rsid w:val="004A4C16"/>
    <w:rPr>
      <w:rFonts w:ascii="Tahoma" w:hAnsi="Tahoma" w:cs="Tahoma"/>
      <w:sz w:val="16"/>
      <w:szCs w:val="16"/>
      <w:lang w:eastAsia="ru-RU"/>
    </w:rPr>
  </w:style>
  <w:style w:type="character" w:styleId="a7">
    <w:name w:val="line number"/>
    <w:basedOn w:val="a0"/>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basedOn w:val="a0"/>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basedOn w:val="a0"/>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d"/>
    <w:uiPriority w:val="99"/>
    <w:locked/>
    <w:rsid w:val="004A4C16"/>
    <w:rPr>
      <w:rFonts w:ascii="Times New Roman" w:hAnsi="Times New Roman" w:cs="Times New Roman"/>
      <w:sz w:val="20"/>
      <w:szCs w:val="20"/>
      <w:lang w:eastAsia="ru-RU"/>
    </w:rPr>
  </w:style>
  <w:style w:type="character" w:styleId="af">
    <w:name w:val="Strong"/>
    <w:basedOn w:val="a0"/>
    <w:uiPriority w:val="22"/>
    <w:qFormat/>
    <w:rsid w:val="004A4C16"/>
    <w:rPr>
      <w:rFonts w:cs="Times New Roman"/>
      <w:b/>
      <w:bCs/>
    </w:rPr>
  </w:style>
  <w:style w:type="character" w:customStyle="1" w:styleId="apple-converted-space">
    <w:name w:val="apple-converted-space"/>
    <w:basedOn w:val="a0"/>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basedOn w:val="a0"/>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uiPriority w:val="99"/>
    <w:rsid w:val="0030137B"/>
    <w:pPr>
      <w:spacing w:before="100" w:beforeAutospacing="1" w:after="100" w:afterAutospacing="1"/>
      <w:jc w:val="left"/>
    </w:pPr>
  </w:style>
  <w:style w:type="character" w:styleId="af2">
    <w:name w:val="Hyperlink"/>
    <w:rsid w:val="008A0C4D"/>
    <w:rPr>
      <w:color w:val="0000FF"/>
      <w:u w:val="single"/>
    </w:rPr>
  </w:style>
  <w:style w:type="paragraph" w:styleId="af3">
    <w:name w:val="Body Text"/>
    <w:basedOn w:val="a"/>
    <w:link w:val="af4"/>
    <w:rsid w:val="00075366"/>
    <w:pPr>
      <w:spacing w:after="120"/>
      <w:jc w:val="left"/>
    </w:pPr>
  </w:style>
  <w:style w:type="character" w:customStyle="1" w:styleId="af4">
    <w:name w:val="Основной текст Знак"/>
    <w:basedOn w:val="a0"/>
    <w:link w:val="af3"/>
    <w:rsid w:val="00075366"/>
    <w:rPr>
      <w:rFonts w:ascii="Times New Roman" w:eastAsia="Times New Roman" w:hAnsi="Times New Roman"/>
      <w:sz w:val="24"/>
      <w:szCs w:val="24"/>
    </w:rPr>
  </w:style>
  <w:style w:type="character" w:styleId="af5">
    <w:name w:val="Emphasis"/>
    <w:basedOn w:val="a0"/>
    <w:uiPriority w:val="20"/>
    <w:qFormat/>
    <w:locked/>
    <w:rsid w:val="00111F2F"/>
    <w:rPr>
      <w:i/>
      <w:iCs/>
    </w:rPr>
  </w:style>
  <w:style w:type="paragraph" w:customStyle="1" w:styleId="Default">
    <w:name w:val="Default"/>
    <w:rsid w:val="00EF568D"/>
    <w:pPr>
      <w:autoSpaceDE w:val="0"/>
      <w:autoSpaceDN w:val="0"/>
      <w:adjustRightInd w:val="0"/>
    </w:pPr>
    <w:rPr>
      <w:rFonts w:ascii="Times New Roman" w:hAnsi="Times New Roman"/>
      <w:color w:val="000000"/>
      <w:sz w:val="24"/>
      <w:szCs w:val="24"/>
    </w:rPr>
  </w:style>
  <w:style w:type="paragraph" w:customStyle="1" w:styleId="ConsCell">
    <w:name w:val="ConsCell"/>
    <w:rsid w:val="00CB3B8A"/>
    <w:pPr>
      <w:widowControl w:val="0"/>
      <w:snapToGrid w:val="0"/>
      <w:ind w:right="19772"/>
    </w:pPr>
    <w:rPr>
      <w:rFonts w:ascii="Arial" w:eastAsia="Times New Roman" w:hAnsi="Arial"/>
    </w:rPr>
  </w:style>
  <w:style w:type="paragraph" w:styleId="21">
    <w:name w:val="Body Text 2"/>
    <w:basedOn w:val="a"/>
    <w:link w:val="22"/>
    <w:uiPriority w:val="99"/>
    <w:unhideWhenUsed/>
    <w:rsid w:val="00853ABB"/>
    <w:pPr>
      <w:spacing w:after="120" w:line="480" w:lineRule="auto"/>
    </w:pPr>
  </w:style>
  <w:style w:type="character" w:customStyle="1" w:styleId="22">
    <w:name w:val="Основной текст 2 Знак"/>
    <w:basedOn w:val="a0"/>
    <w:link w:val="21"/>
    <w:uiPriority w:val="99"/>
    <w:rsid w:val="00853ABB"/>
    <w:rPr>
      <w:rFonts w:ascii="Times New Roman" w:eastAsia="Times New Roman" w:hAnsi="Times New Roman"/>
      <w:sz w:val="24"/>
      <w:szCs w:val="24"/>
    </w:rPr>
  </w:style>
  <w:style w:type="character" w:customStyle="1" w:styleId="10">
    <w:name w:val="Заголовок 1 Знак"/>
    <w:basedOn w:val="a0"/>
    <w:link w:val="1"/>
    <w:rsid w:val="005012B2"/>
    <w:rPr>
      <w:rFonts w:ascii="Cambria" w:eastAsia="Times New Roman" w:hAnsi="Cambria" w:cs="Times New Roman"/>
      <w:b/>
      <w:bCs/>
      <w:kern w:val="32"/>
      <w:sz w:val="32"/>
      <w:szCs w:val="32"/>
    </w:rPr>
  </w:style>
  <w:style w:type="character" w:customStyle="1" w:styleId="s1">
    <w:name w:val="s1"/>
    <w:basedOn w:val="a0"/>
    <w:rsid w:val="00FA6D00"/>
  </w:style>
</w:styles>
</file>

<file path=word/webSettings.xml><?xml version="1.0" encoding="utf-8"?>
<w:webSettings xmlns:r="http://schemas.openxmlformats.org/officeDocument/2006/relationships" xmlns:w="http://schemas.openxmlformats.org/wordprocessingml/2006/main">
  <w:divs>
    <w:div w:id="564335625">
      <w:marLeft w:val="0"/>
      <w:marRight w:val="0"/>
      <w:marTop w:val="0"/>
      <w:marBottom w:val="0"/>
      <w:divBdr>
        <w:top w:val="none" w:sz="0" w:space="0" w:color="auto"/>
        <w:left w:val="none" w:sz="0" w:space="0" w:color="auto"/>
        <w:bottom w:val="none" w:sz="0" w:space="0" w:color="auto"/>
        <w:right w:val="none" w:sz="0" w:space="0" w:color="auto"/>
      </w:divBdr>
    </w:div>
    <w:div w:id="641812114">
      <w:bodyDiv w:val="1"/>
      <w:marLeft w:val="0"/>
      <w:marRight w:val="0"/>
      <w:marTop w:val="0"/>
      <w:marBottom w:val="0"/>
      <w:divBdr>
        <w:top w:val="none" w:sz="0" w:space="0" w:color="auto"/>
        <w:left w:val="none" w:sz="0" w:space="0" w:color="auto"/>
        <w:bottom w:val="none" w:sz="0" w:space="0" w:color="auto"/>
        <w:right w:val="none" w:sz="0" w:space="0" w:color="auto"/>
      </w:divBdr>
    </w:div>
    <w:div w:id="759066672">
      <w:bodyDiv w:val="1"/>
      <w:marLeft w:val="0"/>
      <w:marRight w:val="0"/>
      <w:marTop w:val="0"/>
      <w:marBottom w:val="0"/>
      <w:divBdr>
        <w:top w:val="none" w:sz="0" w:space="0" w:color="auto"/>
        <w:left w:val="none" w:sz="0" w:space="0" w:color="auto"/>
        <w:bottom w:val="none" w:sz="0" w:space="0" w:color="auto"/>
        <w:right w:val="none" w:sz="0" w:space="0" w:color="auto"/>
      </w:divBdr>
    </w:div>
    <w:div w:id="1185637013">
      <w:bodyDiv w:val="1"/>
      <w:marLeft w:val="0"/>
      <w:marRight w:val="0"/>
      <w:marTop w:val="0"/>
      <w:marBottom w:val="0"/>
      <w:divBdr>
        <w:top w:val="none" w:sz="0" w:space="0" w:color="auto"/>
        <w:left w:val="none" w:sz="0" w:space="0" w:color="auto"/>
        <w:bottom w:val="none" w:sz="0" w:space="0" w:color="auto"/>
        <w:right w:val="none" w:sz="0" w:space="0" w:color="auto"/>
      </w:divBdr>
    </w:div>
    <w:div w:id="1696227108">
      <w:bodyDiv w:val="1"/>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 w:id="1918710452">
      <w:bodyDiv w:val="1"/>
      <w:marLeft w:val="0"/>
      <w:marRight w:val="0"/>
      <w:marTop w:val="0"/>
      <w:marBottom w:val="0"/>
      <w:divBdr>
        <w:top w:val="none" w:sz="0" w:space="0" w:color="auto"/>
        <w:left w:val="none" w:sz="0" w:space="0" w:color="auto"/>
        <w:bottom w:val="none" w:sz="0" w:space="0" w:color="auto"/>
        <w:right w:val="none" w:sz="0" w:space="0" w:color="auto"/>
      </w:divBdr>
      <w:divsChild>
        <w:div w:id="1593658446">
          <w:marLeft w:val="0"/>
          <w:marRight w:val="0"/>
          <w:marTop w:val="0"/>
          <w:marBottom w:val="0"/>
          <w:divBdr>
            <w:top w:val="none" w:sz="0" w:space="0" w:color="auto"/>
            <w:left w:val="none" w:sz="0" w:space="0" w:color="auto"/>
            <w:bottom w:val="none" w:sz="0" w:space="0" w:color="auto"/>
            <w:right w:val="none" w:sz="0" w:space="0" w:color="auto"/>
          </w:divBdr>
        </w:div>
      </w:divsChild>
    </w:div>
    <w:div w:id="2008168687">
      <w:bodyDiv w:val="1"/>
      <w:marLeft w:val="0"/>
      <w:marRight w:val="0"/>
      <w:marTop w:val="0"/>
      <w:marBottom w:val="0"/>
      <w:divBdr>
        <w:top w:val="none" w:sz="0" w:space="0" w:color="auto"/>
        <w:left w:val="none" w:sz="0" w:space="0" w:color="auto"/>
        <w:bottom w:val="none" w:sz="0" w:space="0" w:color="auto"/>
        <w:right w:val="none" w:sz="0" w:space="0" w:color="auto"/>
      </w:divBdr>
      <w:divsChild>
        <w:div w:id="726799202">
          <w:marLeft w:val="0"/>
          <w:marRight w:val="0"/>
          <w:marTop w:val="0"/>
          <w:marBottom w:val="0"/>
          <w:divBdr>
            <w:top w:val="none" w:sz="0" w:space="0" w:color="auto"/>
            <w:left w:val="none" w:sz="0" w:space="0" w:color="auto"/>
            <w:bottom w:val="none" w:sz="0" w:space="0" w:color="auto"/>
            <w:right w:val="none" w:sz="0" w:space="0" w:color="auto"/>
          </w:divBdr>
        </w:div>
        <w:div w:id="866679722">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C405ED62FAF81C7B378AC28847FDD675A6E75FE64A3FDAB75DD6F90A8CF9733651CE0480013899E45832C9DDF289F8C24542B9C54D8E38g02B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A673AEB41F11D4D64617E5130B98C73C1B20583020D5A5F8DEB22A09A70D03FC212A3DD7DA8C76E733E2E1E9636BBE922FF4DCDF275kCf7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755ABC1E9CA0E8C6C7EA81E7073AA983436488B36D0C637F9A7E1D82109722581F8AFDDCE2C0C9BAAD68298029FB35B3ECFCF1D1FE6E18E9t1G" TargetMode="External"/><Relationship Id="rId5" Type="http://schemas.openxmlformats.org/officeDocument/2006/relationships/webSettings" Target="webSettings.xml"/><Relationship Id="rId15" Type="http://schemas.openxmlformats.org/officeDocument/2006/relationships/hyperlink" Target="consultantplus://offline/ref=C3C405ED62FAF81C7B378AC28847FDD675A6E75FE64A3FDAB75DD6F90A8CF9733651CE0480013899E45832C9DDF289F8C24542B9C54D8E38g02BH" TargetMode="External"/><Relationship Id="rId10" Type="http://schemas.openxmlformats.org/officeDocument/2006/relationships/hyperlink" Target="consultantplus://offline/ref=2E2557F4459989A0D8D66B21F2B64F892A9D4C83A9624C559626C0F0EA76208F0BC2912EE51348ABA4768A09DCCA263021BF54D09FM0I7D" TargetMode="External"/><Relationship Id="rId4" Type="http://schemas.openxmlformats.org/officeDocument/2006/relationships/settings" Target="settings.xml"/><Relationship Id="rId9" Type="http://schemas.openxmlformats.org/officeDocument/2006/relationships/hyperlink" Target="consultantplus://offline/ref=2E2557F4459989A0D8D66B21F2B64F892A9D4C83A9624C559626C0F0EA76208F0BC2912EE51248ABA4768A09DCCA263021BF54D09FM0I7D"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5189-0257-40B2-BC4B-415C0153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14027</TotalTime>
  <Pages>23</Pages>
  <Words>13011</Words>
  <Characters>74166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user</cp:lastModifiedBy>
  <cp:revision>42</cp:revision>
  <cp:lastPrinted>2018-11-15T08:17:00Z</cp:lastPrinted>
  <dcterms:created xsi:type="dcterms:W3CDTF">2015-11-26T06:05:00Z</dcterms:created>
  <dcterms:modified xsi:type="dcterms:W3CDTF">2018-11-23T07:32:00Z</dcterms:modified>
</cp:coreProperties>
</file>